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578" w:lineRule="exact"/>
        <w:rPr>
          <w:rFonts w:hint="eastAsia" w:ascii="Times New Roman" w:hAnsi="Times New Roman" w:eastAsia="方正小标宋简体"/>
          <w:b w:val="0"/>
          <w:bCs w:val="0"/>
          <w:sz w:val="44"/>
          <w:szCs w:val="44"/>
          <w:lang w:eastAsia="zh-CN"/>
        </w:rPr>
      </w:pPr>
      <w:r>
        <w:rPr>
          <w:rFonts w:ascii="Times New Roman" w:hAnsi="Times New Roman" w:eastAsia="方正小标宋简体"/>
          <w:b w:val="0"/>
          <w:bCs w:val="0"/>
          <w:sz w:val="44"/>
          <w:szCs w:val="44"/>
        </w:rPr>
        <w:t>泸县集体土地征收货币还房安置方案</w:t>
      </w:r>
      <w:r>
        <w:rPr>
          <w:rFonts w:hint="eastAsia" w:ascii="Times New Roman" w:hAnsi="Times New Roman" w:eastAsia="方正小标宋简体"/>
          <w:b w:val="0"/>
          <w:bCs w:val="0"/>
          <w:sz w:val="44"/>
          <w:szCs w:val="44"/>
          <w:lang w:eastAsia="zh-CN"/>
        </w:rPr>
        <w:t>（修订）</w:t>
      </w:r>
    </w:p>
    <w:p>
      <w:pPr>
        <w:jc w:val="center"/>
        <w:rPr>
          <w:rFonts w:hint="eastAsia"/>
          <w:lang w:eastAsia="zh-CN"/>
        </w:rPr>
      </w:pPr>
      <w:r>
        <w:rPr>
          <w:rFonts w:hint="eastAsia" w:eastAsia="方正小标宋简体"/>
          <w:b w:val="0"/>
          <w:bCs w:val="0"/>
          <w:sz w:val="44"/>
          <w:szCs w:val="44"/>
          <w:lang w:eastAsia="zh-CN"/>
        </w:rPr>
        <w:t>（征求意见稿）</w:t>
      </w:r>
    </w:p>
    <w:p>
      <w:pPr>
        <w:adjustRightInd w:val="0"/>
        <w:snapToGrid w:val="0"/>
        <w:spacing w:line="578" w:lineRule="exact"/>
        <w:rPr>
          <w:rFonts w:eastAsia="仿宋_GB2312"/>
          <w:sz w:val="32"/>
          <w:szCs w:val="32"/>
        </w:rPr>
      </w:pPr>
    </w:p>
    <w:p>
      <w:pPr>
        <w:adjustRightInd w:val="0"/>
        <w:snapToGrid w:val="0"/>
        <w:spacing w:line="578" w:lineRule="exact"/>
        <w:ind w:firstLine="640" w:firstLineChars="200"/>
        <w:rPr>
          <w:rFonts w:eastAsia="仿宋_GB2312"/>
          <w:sz w:val="32"/>
          <w:szCs w:val="32"/>
        </w:rPr>
      </w:pPr>
      <w:r>
        <w:rPr>
          <w:rFonts w:eastAsia="仿宋_GB2312"/>
          <w:sz w:val="32"/>
          <w:szCs w:val="32"/>
        </w:rPr>
        <w:t>为顺利推进集体土地征收工作，保证被征地集体经济组织和被征地农民的合法权益，根据《中华人民共和国土地管理法》</w:t>
      </w:r>
      <w:r>
        <w:rPr>
          <w:rFonts w:hint="eastAsia" w:eastAsia="仿宋_GB2312"/>
          <w:sz w:val="32"/>
          <w:szCs w:val="32"/>
          <w:lang w:eastAsia="zh-CN"/>
        </w:rPr>
        <w:t>《</w:t>
      </w:r>
      <w:r>
        <w:rPr>
          <w:rFonts w:eastAsia="仿宋_GB2312"/>
          <w:sz w:val="32"/>
          <w:szCs w:val="32"/>
        </w:rPr>
        <w:t>泸州市人民政府关于印发泸州市征收农村集体土地补偿安置办法的通知</w:t>
      </w:r>
      <w:r>
        <w:rPr>
          <w:rFonts w:hint="eastAsia" w:eastAsia="仿宋_GB2312"/>
          <w:sz w:val="32"/>
          <w:szCs w:val="32"/>
          <w:lang w:eastAsia="zh-CN"/>
        </w:rPr>
        <w:t>》</w:t>
      </w:r>
      <w:r>
        <w:rPr>
          <w:rFonts w:eastAsia="仿宋_GB2312"/>
          <w:sz w:val="32"/>
          <w:szCs w:val="32"/>
        </w:rPr>
        <w:t>（泸市府</w:t>
      </w:r>
      <w:r>
        <w:rPr>
          <w:rFonts w:hint="eastAsia" w:eastAsia="仿宋_GB2312"/>
          <w:sz w:val="32"/>
          <w:szCs w:val="32"/>
          <w:lang w:eastAsia="zh-CN"/>
        </w:rPr>
        <w:t>规</w:t>
      </w:r>
      <w:r>
        <w:rPr>
          <w:rFonts w:eastAsia="仿宋_GB2312"/>
          <w:sz w:val="32"/>
          <w:szCs w:val="32"/>
        </w:rPr>
        <w:t>〔</w:t>
      </w:r>
      <w:r>
        <w:rPr>
          <w:rFonts w:hint="eastAsia" w:eastAsia="仿宋_GB2312"/>
          <w:sz w:val="32"/>
          <w:szCs w:val="32"/>
          <w:lang w:val="en-US" w:eastAsia="zh-CN"/>
        </w:rPr>
        <w:t>2022</w:t>
      </w:r>
      <w:r>
        <w:rPr>
          <w:rFonts w:eastAsia="仿宋_GB2312"/>
          <w:sz w:val="32"/>
          <w:szCs w:val="32"/>
        </w:rPr>
        <w:t>〕</w:t>
      </w:r>
      <w:r>
        <w:rPr>
          <w:rFonts w:hint="eastAsia" w:eastAsia="仿宋_GB2312"/>
          <w:sz w:val="32"/>
          <w:szCs w:val="32"/>
          <w:lang w:val="en-US" w:eastAsia="zh-CN"/>
        </w:rPr>
        <w:t>4</w:t>
      </w:r>
      <w:r>
        <w:rPr>
          <w:rFonts w:eastAsia="仿宋_GB2312"/>
          <w:sz w:val="32"/>
          <w:szCs w:val="32"/>
        </w:rPr>
        <w:t>号）等法律政策规定，结合我县实际，特制定本方案。</w:t>
      </w:r>
    </w:p>
    <w:p>
      <w:pPr>
        <w:adjustRightInd w:val="0"/>
        <w:snapToGrid w:val="0"/>
        <w:spacing w:line="578" w:lineRule="exact"/>
        <w:ind w:firstLine="640" w:firstLineChars="200"/>
        <w:rPr>
          <w:rFonts w:eastAsia="黑体"/>
          <w:spacing w:val="-4"/>
          <w:sz w:val="32"/>
          <w:szCs w:val="32"/>
        </w:rPr>
      </w:pPr>
      <w:r>
        <w:rPr>
          <w:rFonts w:eastAsia="黑体"/>
          <w:sz w:val="32"/>
          <w:szCs w:val="32"/>
        </w:rPr>
        <w:t>一、基本原则</w:t>
      </w:r>
    </w:p>
    <w:p>
      <w:pPr>
        <w:spacing w:line="578" w:lineRule="exact"/>
        <w:ind w:firstLine="640" w:firstLineChars="200"/>
        <w:rPr>
          <w:rFonts w:eastAsia="仿宋_GB2312"/>
          <w:sz w:val="32"/>
          <w:szCs w:val="32"/>
        </w:rPr>
      </w:pPr>
      <w:r>
        <w:rPr>
          <w:rFonts w:eastAsia="楷体_GB2312"/>
          <w:sz w:val="32"/>
          <w:szCs w:val="32"/>
        </w:rPr>
        <w:t>（一）补偿原房，依规置换。</w:t>
      </w:r>
      <w:r>
        <w:rPr>
          <w:rFonts w:eastAsia="仿宋_GB2312"/>
          <w:sz w:val="32"/>
          <w:szCs w:val="32"/>
        </w:rPr>
        <w:t>对被征收土地上的原房按文件标准先补偿。房屋安置按每人建筑面积30平方米的合法砖瓦甲级结构房屋进行置换。</w:t>
      </w:r>
    </w:p>
    <w:p>
      <w:pPr>
        <w:spacing w:line="578" w:lineRule="exact"/>
        <w:ind w:firstLine="640" w:firstLineChars="200"/>
        <w:rPr>
          <w:rFonts w:eastAsia="仿宋_GB2312"/>
          <w:color w:val="000000"/>
          <w:sz w:val="32"/>
          <w:szCs w:val="32"/>
        </w:rPr>
      </w:pPr>
      <w:r>
        <w:rPr>
          <w:rFonts w:eastAsia="楷体_GB2312"/>
          <w:sz w:val="32"/>
          <w:szCs w:val="32"/>
        </w:rPr>
        <w:t>（二）就近安置，就地定价。</w:t>
      </w:r>
      <w:r>
        <w:rPr>
          <w:rFonts w:eastAsia="仿宋_GB2312"/>
          <w:sz w:val="32"/>
          <w:szCs w:val="32"/>
        </w:rPr>
        <w:t>本着</w:t>
      </w:r>
      <w:r>
        <w:rPr>
          <w:rFonts w:eastAsia="仿宋_GB2312"/>
          <w:color w:val="000000"/>
          <w:sz w:val="32"/>
          <w:szCs w:val="32"/>
        </w:rPr>
        <w:t>“就近安置”原则，</w:t>
      </w:r>
      <w:r>
        <w:rPr>
          <w:rFonts w:eastAsia="仿宋_GB2312"/>
          <w:sz w:val="32"/>
          <w:szCs w:val="32"/>
        </w:rPr>
        <w:t>根据我县各镇（街道）经济发展水平和现行房屋市场价格情况，以镇（街道）为单位制定片区货币还房安置综合指导价</w:t>
      </w:r>
      <w:r>
        <w:rPr>
          <w:rFonts w:eastAsia="仿宋_GB2312"/>
          <w:bCs/>
          <w:color w:val="000000"/>
          <w:sz w:val="32"/>
          <w:szCs w:val="32"/>
        </w:rPr>
        <w:t>。</w:t>
      </w:r>
    </w:p>
    <w:p>
      <w:pPr>
        <w:adjustRightInd w:val="0"/>
        <w:snapToGrid w:val="0"/>
        <w:spacing w:line="578" w:lineRule="exact"/>
        <w:ind w:firstLine="640" w:firstLineChars="200"/>
        <w:rPr>
          <w:rFonts w:eastAsia="仿宋_GB2312"/>
          <w:sz w:val="32"/>
          <w:szCs w:val="32"/>
        </w:rPr>
      </w:pPr>
      <w:r>
        <w:rPr>
          <w:rFonts w:eastAsia="楷体_GB2312"/>
          <w:sz w:val="32"/>
          <w:szCs w:val="32"/>
        </w:rPr>
        <w:t>（三）市场基础，区域平衡。</w:t>
      </w:r>
      <w:r>
        <w:rPr>
          <w:rFonts w:eastAsia="仿宋_GB2312"/>
          <w:sz w:val="32"/>
          <w:szCs w:val="32"/>
        </w:rPr>
        <w:t>根据各区域网签商品房价格和一定时段市场房价调查数据，综合考虑各镇（街道）房价的大体平衡，结合原货币还房安置指导价，制定片区货币还房安置综合指导价。</w:t>
      </w:r>
    </w:p>
    <w:p>
      <w:pPr>
        <w:adjustRightInd w:val="0"/>
        <w:snapToGrid w:val="0"/>
        <w:spacing w:line="578" w:lineRule="exact"/>
        <w:ind w:firstLine="640" w:firstLineChars="200"/>
        <w:rPr>
          <w:rFonts w:eastAsia="黑体"/>
          <w:sz w:val="32"/>
          <w:szCs w:val="32"/>
        </w:rPr>
      </w:pPr>
      <w:r>
        <w:rPr>
          <w:rFonts w:eastAsia="黑体"/>
          <w:sz w:val="32"/>
          <w:szCs w:val="32"/>
        </w:rPr>
        <w:t xml:space="preserve">二、适用范围 </w:t>
      </w:r>
    </w:p>
    <w:p>
      <w:pPr>
        <w:adjustRightInd w:val="0"/>
        <w:snapToGrid w:val="0"/>
        <w:spacing w:line="578" w:lineRule="exact"/>
        <w:ind w:firstLine="640" w:firstLineChars="200"/>
        <w:rPr>
          <w:rFonts w:eastAsia="黑体"/>
          <w:sz w:val="32"/>
          <w:szCs w:val="32"/>
        </w:rPr>
      </w:pPr>
      <w:r>
        <w:rPr>
          <w:rFonts w:hint="eastAsia" w:eastAsia="仿宋_GB2312"/>
          <w:sz w:val="32"/>
          <w:szCs w:val="32"/>
          <w:lang w:val="en-US" w:eastAsia="zh-CN"/>
        </w:rPr>
        <w:t>泸县范围内适用货币还房安置的集体土地的征收项目。</w:t>
      </w:r>
    </w:p>
    <w:p>
      <w:pPr>
        <w:numPr>
          <w:ilvl w:val="0"/>
          <w:numId w:val="1"/>
        </w:numPr>
        <w:adjustRightInd w:val="0"/>
        <w:snapToGrid w:val="0"/>
        <w:spacing w:line="578" w:lineRule="exact"/>
        <w:ind w:firstLine="640" w:firstLineChars="200"/>
        <w:rPr>
          <w:rFonts w:hint="eastAsia" w:eastAsia="黑体"/>
          <w:sz w:val="32"/>
          <w:szCs w:val="32"/>
          <w:lang w:eastAsia="zh-CN"/>
        </w:rPr>
      </w:pPr>
      <w:r>
        <w:rPr>
          <w:rFonts w:hint="eastAsia" w:eastAsia="黑体"/>
          <w:sz w:val="32"/>
          <w:szCs w:val="32"/>
          <w:lang w:eastAsia="zh-CN"/>
        </w:rPr>
        <w:t>安置对象</w:t>
      </w:r>
    </w:p>
    <w:p>
      <w:pPr>
        <w:numPr>
          <w:ilvl w:val="0"/>
          <w:numId w:val="0"/>
        </w:numPr>
        <w:adjustRightInd w:val="0"/>
        <w:snapToGrid w:val="0"/>
        <w:spacing w:line="578" w:lineRule="exact"/>
        <w:ind w:firstLine="640" w:firstLineChars="200"/>
        <w:rPr>
          <w:rFonts w:eastAsia="楷体_GB2312"/>
          <w:sz w:val="32"/>
          <w:szCs w:val="32"/>
        </w:rPr>
      </w:pPr>
      <w:r>
        <w:rPr>
          <w:rFonts w:eastAsia="楷体_GB2312"/>
          <w:sz w:val="32"/>
          <w:szCs w:val="32"/>
        </w:rPr>
        <w:t>（一）享受房屋安置的人员。</w:t>
      </w:r>
    </w:p>
    <w:p>
      <w:pPr>
        <w:adjustRightInd w:val="0"/>
        <w:snapToGrid w:val="0"/>
        <w:spacing w:line="578" w:lineRule="exact"/>
        <w:ind w:firstLine="640" w:firstLineChars="200"/>
        <w:rPr>
          <w:rFonts w:hint="eastAsia" w:eastAsia="仿宋_GB2312"/>
          <w:sz w:val="32"/>
          <w:szCs w:val="32"/>
          <w:lang w:eastAsia="zh-CN"/>
        </w:rPr>
      </w:pPr>
      <w:r>
        <w:rPr>
          <w:rFonts w:eastAsia="仿宋_GB2312"/>
          <w:sz w:val="32"/>
          <w:szCs w:val="32"/>
        </w:rPr>
        <w:t>1．</w:t>
      </w:r>
      <w:r>
        <w:rPr>
          <w:rFonts w:hint="eastAsia" w:eastAsia="仿宋_GB2312"/>
          <w:sz w:val="32"/>
          <w:szCs w:val="32"/>
          <w:lang w:eastAsia="zh-CN"/>
        </w:rPr>
        <w:t>被征地村民小组</w:t>
      </w:r>
      <w:r>
        <w:rPr>
          <w:rFonts w:eastAsia="仿宋_GB2312"/>
          <w:sz w:val="32"/>
          <w:szCs w:val="32"/>
        </w:rPr>
        <w:t>土地依法被全部征收的，符合下列情形之一的人员享受房屋安置</w:t>
      </w:r>
      <w:r>
        <w:rPr>
          <w:rFonts w:hint="eastAsia" w:eastAsia="仿宋_GB2312"/>
          <w:sz w:val="32"/>
          <w:szCs w:val="32"/>
          <w:lang w:eastAsia="zh-CN"/>
        </w:rPr>
        <w:t>：</w:t>
      </w:r>
    </w:p>
    <w:p>
      <w:pPr>
        <w:adjustRightInd w:val="0"/>
        <w:snapToGrid w:val="0"/>
        <w:spacing w:line="578" w:lineRule="exact"/>
        <w:ind w:firstLine="640" w:firstLineChars="200"/>
        <w:rPr>
          <w:rFonts w:eastAsia="仿宋_GB2312"/>
          <w:sz w:val="32"/>
          <w:szCs w:val="32"/>
        </w:rPr>
      </w:pPr>
      <w:r>
        <w:rPr>
          <w:rFonts w:eastAsia="仿宋_GB2312"/>
          <w:sz w:val="32"/>
          <w:szCs w:val="32"/>
        </w:rPr>
        <w:t>(</w:t>
      </w:r>
      <w:r>
        <w:rPr>
          <w:rFonts w:hint="eastAsia" w:eastAsia="仿宋_GB2312"/>
          <w:sz w:val="32"/>
          <w:szCs w:val="32"/>
          <w:lang w:val="en-US" w:eastAsia="zh-CN"/>
        </w:rPr>
        <w:t>1</w:t>
      </w:r>
      <w:r>
        <w:rPr>
          <w:rFonts w:eastAsia="仿宋_GB2312"/>
          <w:sz w:val="32"/>
          <w:szCs w:val="32"/>
        </w:rPr>
        <w:t>)县人民政府发布征收土地预公告之日，户籍在被征地村民小组依法属于被征地村民小组集体经济组织成员</w:t>
      </w:r>
      <w:r>
        <w:rPr>
          <w:rFonts w:hint="eastAsia" w:eastAsia="仿宋_GB2312"/>
          <w:sz w:val="32"/>
          <w:szCs w:val="32"/>
          <w:lang w:eastAsia="zh-CN"/>
        </w:rPr>
        <w:t>（</w:t>
      </w:r>
      <w:r>
        <w:rPr>
          <w:rFonts w:ascii="仿宋" w:hAnsi="仿宋" w:eastAsia="仿宋" w:cs="仿宋"/>
          <w:spacing w:val="-6"/>
          <w:sz w:val="33"/>
          <w:szCs w:val="33"/>
        </w:rPr>
        <w:t>已死亡户籍未注</w:t>
      </w:r>
      <w:r>
        <w:rPr>
          <w:rFonts w:ascii="仿宋" w:hAnsi="仿宋" w:eastAsia="仿宋" w:cs="仿宋"/>
          <w:spacing w:val="8"/>
          <w:sz w:val="33"/>
          <w:szCs w:val="33"/>
        </w:rPr>
        <w:t>销</w:t>
      </w:r>
      <w:r>
        <w:rPr>
          <w:rFonts w:ascii="仿宋" w:hAnsi="仿宋" w:eastAsia="仿宋" w:cs="仿宋"/>
          <w:spacing w:val="6"/>
          <w:sz w:val="33"/>
          <w:szCs w:val="33"/>
        </w:rPr>
        <w:t>人员</w:t>
      </w:r>
      <w:r>
        <w:rPr>
          <w:rFonts w:hint="eastAsia" w:ascii="仿宋" w:hAnsi="仿宋" w:eastAsia="仿宋" w:cs="仿宋"/>
          <w:spacing w:val="6"/>
          <w:sz w:val="33"/>
          <w:szCs w:val="33"/>
          <w:lang w:eastAsia="zh-CN"/>
        </w:rPr>
        <w:t>，</w:t>
      </w:r>
      <w:r>
        <w:rPr>
          <w:rFonts w:ascii="仿宋" w:hAnsi="仿宋" w:eastAsia="仿宋" w:cs="仿宋"/>
          <w:spacing w:val="1"/>
          <w:sz w:val="33"/>
          <w:szCs w:val="33"/>
        </w:rPr>
        <w:t>已录取或占编聘用为国家机关、事业单位人员</w:t>
      </w:r>
      <w:r>
        <w:rPr>
          <w:rFonts w:hint="eastAsia" w:ascii="仿宋" w:hAnsi="仿宋" w:eastAsia="仿宋" w:cs="仿宋"/>
          <w:spacing w:val="1"/>
          <w:sz w:val="33"/>
          <w:szCs w:val="33"/>
          <w:lang w:eastAsia="zh-CN"/>
        </w:rPr>
        <w:t>除外</w:t>
      </w:r>
      <w:r>
        <w:rPr>
          <w:rFonts w:hint="eastAsia" w:eastAsia="仿宋_GB2312"/>
          <w:sz w:val="32"/>
          <w:szCs w:val="32"/>
          <w:lang w:eastAsia="zh-CN"/>
        </w:rPr>
        <w:t>）</w:t>
      </w:r>
      <w:r>
        <w:rPr>
          <w:rFonts w:eastAsia="仿宋_GB2312"/>
          <w:sz w:val="32"/>
          <w:szCs w:val="32"/>
        </w:rPr>
        <w:t>、且具备土地承包经营权资格的人员，经被征地村民小组、村(居)民委员会</w:t>
      </w:r>
      <w:r>
        <w:rPr>
          <w:rFonts w:hint="eastAsia" w:eastAsia="仿宋_GB2312"/>
          <w:sz w:val="32"/>
          <w:szCs w:val="32"/>
          <w:lang w:eastAsia="zh-CN"/>
        </w:rPr>
        <w:t>、</w:t>
      </w:r>
      <w:r>
        <w:rPr>
          <w:rFonts w:eastAsia="仿宋_GB2312"/>
          <w:sz w:val="32"/>
          <w:szCs w:val="32"/>
        </w:rPr>
        <w:t>镇人民政府(街道办事处)确认;</w:t>
      </w:r>
    </w:p>
    <w:p>
      <w:pPr>
        <w:adjustRightInd w:val="0"/>
        <w:snapToGrid w:val="0"/>
        <w:spacing w:line="578" w:lineRule="exact"/>
        <w:ind w:firstLine="640" w:firstLineChars="200"/>
        <w:rPr>
          <w:rFonts w:eastAsia="仿宋_GB2312"/>
          <w:sz w:val="32"/>
          <w:szCs w:val="32"/>
        </w:rPr>
      </w:pPr>
      <w:r>
        <w:rPr>
          <w:rFonts w:eastAsia="仿宋_GB2312"/>
          <w:sz w:val="32"/>
          <w:szCs w:val="32"/>
        </w:rPr>
        <w:t>(</w:t>
      </w:r>
      <w:r>
        <w:rPr>
          <w:rFonts w:hint="eastAsia" w:eastAsia="仿宋_GB2312"/>
          <w:sz w:val="32"/>
          <w:szCs w:val="32"/>
          <w:lang w:val="en-US" w:eastAsia="zh-CN"/>
        </w:rPr>
        <w:t>2</w:t>
      </w:r>
      <w:r>
        <w:rPr>
          <w:rFonts w:eastAsia="仿宋_GB2312"/>
          <w:sz w:val="32"/>
          <w:szCs w:val="32"/>
        </w:rPr>
        <w:t>)因应征入伍将户籍从被征地村民小组迁出(注销)的服现役的义务兵、12年以下的士官;</w:t>
      </w:r>
    </w:p>
    <w:p>
      <w:pPr>
        <w:adjustRightInd w:val="0"/>
        <w:snapToGrid w:val="0"/>
        <w:spacing w:line="578" w:lineRule="exact"/>
        <w:ind w:firstLine="640" w:firstLineChars="200"/>
        <w:rPr>
          <w:rFonts w:eastAsia="仿宋_GB2312"/>
          <w:sz w:val="32"/>
          <w:szCs w:val="32"/>
        </w:rPr>
      </w:pPr>
      <w:r>
        <w:rPr>
          <w:rFonts w:eastAsia="仿宋_GB2312"/>
          <w:sz w:val="32"/>
          <w:szCs w:val="32"/>
        </w:rPr>
        <w:t>(</w:t>
      </w:r>
      <w:r>
        <w:rPr>
          <w:rFonts w:hint="eastAsia" w:eastAsia="仿宋_GB2312"/>
          <w:sz w:val="32"/>
          <w:szCs w:val="32"/>
          <w:lang w:val="en-US" w:eastAsia="zh-CN"/>
        </w:rPr>
        <w:t>3</w:t>
      </w:r>
      <w:r>
        <w:rPr>
          <w:rFonts w:eastAsia="仿宋_GB2312"/>
          <w:sz w:val="32"/>
          <w:szCs w:val="32"/>
        </w:rPr>
        <w:t>)因被判无期、有期徒刑(含征收土地公告发布之日前改判或减刑为无期、有期徒刑)、拘役、管制将户籍从被征地村民小组迁出(注销)的人员;</w:t>
      </w:r>
    </w:p>
    <w:p>
      <w:pPr>
        <w:adjustRightInd w:val="0"/>
        <w:snapToGrid w:val="0"/>
        <w:spacing w:line="578" w:lineRule="exact"/>
        <w:ind w:firstLine="640" w:firstLineChars="200"/>
        <w:rPr>
          <w:rFonts w:eastAsia="仿宋_GB2312"/>
          <w:sz w:val="32"/>
          <w:szCs w:val="32"/>
        </w:rPr>
      </w:pPr>
      <w:r>
        <w:rPr>
          <w:rFonts w:eastAsia="仿宋_GB2312"/>
          <w:sz w:val="32"/>
          <w:szCs w:val="32"/>
        </w:rPr>
        <w:t>(</w:t>
      </w:r>
      <w:r>
        <w:rPr>
          <w:rFonts w:hint="eastAsia" w:eastAsia="仿宋_GB2312"/>
          <w:sz w:val="32"/>
          <w:szCs w:val="32"/>
          <w:lang w:val="en-US" w:eastAsia="zh-CN"/>
        </w:rPr>
        <w:t>4</w:t>
      </w:r>
      <w:r>
        <w:rPr>
          <w:rFonts w:eastAsia="仿宋_GB2312"/>
          <w:sz w:val="32"/>
          <w:szCs w:val="32"/>
        </w:rPr>
        <w:t>)因录取为大中专院校全日制学生将户籍从被征地村民小组迁出(注销)的在读人员;</w:t>
      </w:r>
    </w:p>
    <w:p>
      <w:pPr>
        <w:adjustRightInd w:val="0"/>
        <w:snapToGrid w:val="0"/>
        <w:spacing w:line="578" w:lineRule="exact"/>
        <w:ind w:firstLine="640" w:firstLineChars="200"/>
        <w:rPr>
          <w:rFonts w:hint="eastAsia" w:eastAsia="仿宋_GB2312"/>
          <w:sz w:val="32"/>
          <w:szCs w:val="32"/>
          <w:lang w:eastAsia="zh-CN"/>
        </w:rPr>
      </w:pPr>
      <w:r>
        <w:rPr>
          <w:rFonts w:eastAsia="仿宋_GB2312"/>
          <w:sz w:val="32"/>
          <w:szCs w:val="32"/>
        </w:rPr>
        <w:t>(</w:t>
      </w:r>
      <w:r>
        <w:rPr>
          <w:rFonts w:hint="eastAsia" w:eastAsia="仿宋_GB2312"/>
          <w:sz w:val="32"/>
          <w:szCs w:val="32"/>
          <w:lang w:val="en-US" w:eastAsia="zh-CN"/>
        </w:rPr>
        <w:t>5</w:t>
      </w:r>
      <w:r>
        <w:rPr>
          <w:rFonts w:eastAsia="仿宋_GB2312"/>
          <w:sz w:val="32"/>
          <w:szCs w:val="32"/>
        </w:rPr>
        <w:t>)县人民政府发布征收土地预公告之日至征收土地公告截止日期间依法将户籍迁入被征地村民小组的人员，按第</w:t>
      </w:r>
      <w:r>
        <w:rPr>
          <w:rFonts w:hint="eastAsia" w:eastAsia="仿宋_GB2312"/>
          <w:sz w:val="32"/>
          <w:szCs w:val="32"/>
          <w:lang w:eastAsia="zh-CN"/>
        </w:rPr>
        <w:t>（</w:t>
      </w:r>
      <w:r>
        <w:rPr>
          <w:rFonts w:hint="eastAsia" w:eastAsia="仿宋_GB2312"/>
          <w:sz w:val="32"/>
          <w:szCs w:val="32"/>
          <w:lang w:val="en-US" w:eastAsia="zh-CN"/>
        </w:rPr>
        <w:t>1</w:t>
      </w:r>
      <w:r>
        <w:rPr>
          <w:rFonts w:hint="eastAsia" w:eastAsia="仿宋_GB2312"/>
          <w:sz w:val="32"/>
          <w:szCs w:val="32"/>
          <w:lang w:eastAsia="zh-CN"/>
        </w:rPr>
        <w:t>）</w:t>
      </w:r>
      <w:r>
        <w:rPr>
          <w:rFonts w:eastAsia="仿宋_GB2312"/>
          <w:sz w:val="32"/>
          <w:szCs w:val="32"/>
        </w:rPr>
        <w:t>项执行</w:t>
      </w:r>
      <w:r>
        <w:rPr>
          <w:rFonts w:hint="eastAsia" w:eastAsia="仿宋_GB2312"/>
          <w:sz w:val="32"/>
          <w:szCs w:val="32"/>
          <w:lang w:eastAsia="zh-CN"/>
        </w:rPr>
        <w:t>；</w:t>
      </w:r>
    </w:p>
    <w:p>
      <w:pPr>
        <w:adjustRightInd w:val="0"/>
        <w:snapToGrid w:val="0"/>
        <w:spacing w:line="578" w:lineRule="exact"/>
        <w:ind w:firstLine="640" w:firstLineChars="200"/>
        <w:rPr>
          <w:rFonts w:eastAsia="仿宋_GB2312"/>
          <w:sz w:val="32"/>
          <w:szCs w:val="32"/>
        </w:rPr>
      </w:pPr>
      <w:r>
        <w:rPr>
          <w:rFonts w:eastAsia="仿宋_GB2312"/>
          <w:sz w:val="32"/>
          <w:szCs w:val="32"/>
        </w:rPr>
        <w:t>（</w:t>
      </w:r>
      <w:r>
        <w:rPr>
          <w:rFonts w:hint="eastAsia" w:eastAsia="仿宋_GB2312"/>
          <w:sz w:val="32"/>
          <w:szCs w:val="32"/>
          <w:lang w:val="en-US" w:eastAsia="zh-CN"/>
        </w:rPr>
        <w:t>6</w:t>
      </w:r>
      <w:r>
        <w:rPr>
          <w:rFonts w:eastAsia="仿宋_GB2312"/>
          <w:sz w:val="32"/>
          <w:szCs w:val="32"/>
        </w:rPr>
        <w:t>）原征地</w:t>
      </w:r>
      <w:r>
        <w:rPr>
          <w:rFonts w:hint="eastAsia" w:eastAsia="仿宋_GB2312"/>
          <w:sz w:val="32"/>
          <w:szCs w:val="32"/>
          <w:lang w:eastAsia="zh-CN"/>
        </w:rPr>
        <w:t>已</w:t>
      </w:r>
      <w:r>
        <w:rPr>
          <w:rFonts w:eastAsia="仿宋_GB2312"/>
          <w:sz w:val="32"/>
          <w:szCs w:val="32"/>
        </w:rPr>
        <w:t>农转非</w:t>
      </w:r>
      <w:r>
        <w:rPr>
          <w:rFonts w:hint="eastAsia" w:eastAsia="仿宋_GB2312"/>
          <w:sz w:val="32"/>
          <w:szCs w:val="32"/>
          <w:lang w:eastAsia="zh-CN"/>
        </w:rPr>
        <w:t>且</w:t>
      </w:r>
      <w:r>
        <w:rPr>
          <w:rFonts w:eastAsia="仿宋_GB2312"/>
          <w:sz w:val="32"/>
          <w:szCs w:val="32"/>
        </w:rPr>
        <w:t>符合</w:t>
      </w:r>
      <w:r>
        <w:rPr>
          <w:rFonts w:hint="eastAsia" w:eastAsia="仿宋_GB2312"/>
          <w:sz w:val="32"/>
          <w:szCs w:val="32"/>
          <w:lang w:eastAsia="zh-CN"/>
        </w:rPr>
        <w:t>房屋</w:t>
      </w:r>
      <w:r>
        <w:rPr>
          <w:rFonts w:eastAsia="仿宋_GB2312"/>
          <w:sz w:val="32"/>
          <w:szCs w:val="32"/>
        </w:rPr>
        <w:t>安置条件但未享受房屋安置（含</w:t>
      </w:r>
      <w:r>
        <w:rPr>
          <w:rFonts w:hint="eastAsia" w:eastAsia="仿宋_GB2312"/>
          <w:sz w:val="32"/>
          <w:szCs w:val="32"/>
          <w:lang w:eastAsia="zh-CN"/>
        </w:rPr>
        <w:t>安置房</w:t>
      </w:r>
      <w:r>
        <w:rPr>
          <w:rFonts w:eastAsia="仿宋_GB2312"/>
          <w:sz w:val="32"/>
          <w:szCs w:val="32"/>
        </w:rPr>
        <w:t>安置或货币还房安置）的人员。</w:t>
      </w:r>
    </w:p>
    <w:p>
      <w:pPr>
        <w:spacing w:line="330" w:lineRule="auto"/>
        <w:ind w:right="58" w:firstLine="654"/>
        <w:rPr>
          <w:rFonts w:eastAsia="仿宋_GB2312"/>
          <w:spacing w:val="-6"/>
          <w:sz w:val="32"/>
          <w:szCs w:val="32"/>
        </w:rPr>
      </w:pPr>
      <w:r>
        <w:rPr>
          <w:rFonts w:eastAsia="仿宋_GB2312"/>
          <w:sz w:val="32"/>
          <w:szCs w:val="32"/>
        </w:rPr>
        <w:t>2．被征地村民小组土地被部分征收的，以户籍为单位，对被拆迁户中符合</w:t>
      </w:r>
      <w:r>
        <w:rPr>
          <w:rFonts w:hint="eastAsia" w:eastAsia="仿宋_GB2312"/>
          <w:sz w:val="32"/>
          <w:szCs w:val="32"/>
        </w:rPr>
        <w:t>本方案</w:t>
      </w:r>
      <w:r>
        <w:rPr>
          <w:rFonts w:hint="eastAsia" w:eastAsia="仿宋_GB2312"/>
          <w:sz w:val="32"/>
          <w:szCs w:val="32"/>
          <w:lang w:eastAsia="zh-CN"/>
        </w:rPr>
        <w:t>“</w:t>
      </w:r>
      <w:r>
        <w:rPr>
          <w:rFonts w:hint="eastAsia" w:eastAsia="仿宋_GB2312"/>
          <w:sz w:val="32"/>
          <w:szCs w:val="32"/>
          <w:lang w:val="en-US" w:eastAsia="zh-CN"/>
        </w:rPr>
        <w:t>安置对象</w:t>
      </w:r>
      <w:r>
        <w:rPr>
          <w:rFonts w:hint="eastAsia" w:eastAsia="仿宋_GB2312"/>
          <w:sz w:val="32"/>
          <w:szCs w:val="32"/>
          <w:lang w:eastAsia="zh-CN"/>
        </w:rPr>
        <w:t>”</w:t>
      </w:r>
      <w:r>
        <w:rPr>
          <w:rFonts w:hint="eastAsia" w:eastAsia="仿宋_GB2312"/>
          <w:sz w:val="32"/>
          <w:szCs w:val="32"/>
          <w:lang w:val="en-US" w:eastAsia="zh-CN"/>
        </w:rPr>
        <w:t>中的</w:t>
      </w:r>
      <w:r>
        <w:rPr>
          <w:rFonts w:hint="eastAsia" w:eastAsia="仿宋_GB2312"/>
          <w:sz w:val="32"/>
          <w:szCs w:val="32"/>
        </w:rPr>
        <w:t>第</w:t>
      </w:r>
      <w:r>
        <w:rPr>
          <w:rFonts w:hint="eastAsia" w:eastAsia="仿宋_GB2312"/>
          <w:sz w:val="32"/>
          <w:szCs w:val="32"/>
          <w:lang w:val="en-US" w:eastAsia="zh-CN"/>
        </w:rPr>
        <w:t>一</w:t>
      </w:r>
      <w:bookmarkStart w:id="0" w:name="_GoBack"/>
      <w:bookmarkEnd w:id="0"/>
      <w:r>
        <w:rPr>
          <w:rFonts w:hint="eastAsia" w:eastAsia="仿宋_GB2312"/>
          <w:sz w:val="32"/>
          <w:szCs w:val="32"/>
        </w:rPr>
        <w:t>条第一款第1项的人员</w:t>
      </w:r>
      <w:r>
        <w:rPr>
          <w:rFonts w:eastAsia="仿宋_GB2312"/>
          <w:sz w:val="32"/>
          <w:szCs w:val="32"/>
        </w:rPr>
        <w:t>给予房屋安置。</w:t>
      </w:r>
    </w:p>
    <w:p>
      <w:pPr>
        <w:spacing w:line="330" w:lineRule="auto"/>
        <w:ind w:right="58" w:firstLine="654"/>
        <w:rPr>
          <w:rFonts w:hint="eastAsia" w:eastAsia="仿宋_GB2312"/>
          <w:sz w:val="32"/>
          <w:szCs w:val="32"/>
          <w:lang w:eastAsia="zh-CN"/>
        </w:rPr>
      </w:pPr>
      <w:r>
        <w:rPr>
          <w:rFonts w:eastAsia="仿宋_GB2312"/>
          <w:sz w:val="32"/>
          <w:szCs w:val="32"/>
        </w:rPr>
        <w:t>3．县人民政府发布征收土地公告截止日之后婚嫁迁入、生育或收养的人员</w:t>
      </w:r>
      <w:r>
        <w:rPr>
          <w:rFonts w:hint="eastAsia" w:eastAsia="仿宋_GB2312"/>
          <w:sz w:val="32"/>
          <w:szCs w:val="32"/>
          <w:lang w:eastAsia="zh-CN"/>
        </w:rPr>
        <w:t>不享受房屋安置。</w:t>
      </w:r>
    </w:p>
    <w:p>
      <w:pPr>
        <w:spacing w:line="578" w:lineRule="exact"/>
        <w:ind w:firstLine="640" w:firstLineChars="200"/>
        <w:rPr>
          <w:rFonts w:eastAsia="楷体_GB2312"/>
          <w:sz w:val="32"/>
          <w:szCs w:val="32"/>
        </w:rPr>
      </w:pPr>
      <w:r>
        <w:rPr>
          <w:rFonts w:eastAsia="楷体_GB2312"/>
          <w:sz w:val="32"/>
          <w:szCs w:val="32"/>
        </w:rPr>
        <w:t>（二）享受优惠房屋安置的人员。</w:t>
      </w:r>
    </w:p>
    <w:p>
      <w:pPr>
        <w:spacing w:line="330" w:lineRule="auto"/>
        <w:ind w:right="58" w:firstLine="654"/>
        <w:rPr>
          <w:rFonts w:eastAsia="仿宋_GB2312"/>
          <w:sz w:val="32"/>
          <w:szCs w:val="32"/>
        </w:rPr>
      </w:pPr>
      <w:r>
        <w:rPr>
          <w:rFonts w:eastAsia="仿宋_GB2312"/>
          <w:sz w:val="32"/>
          <w:szCs w:val="32"/>
        </w:rPr>
        <w:t>享受房屋安置人员的城镇居民配偶及未成年子女(国家机关、事业单位和征地农转非人员除外)</w:t>
      </w:r>
      <w:r>
        <w:rPr>
          <w:rFonts w:hint="eastAsia" w:eastAsia="仿宋_GB2312"/>
          <w:sz w:val="32"/>
          <w:szCs w:val="32"/>
          <w:lang w:eastAsia="zh-CN"/>
        </w:rPr>
        <w:t>，</w:t>
      </w:r>
      <w:r>
        <w:rPr>
          <w:rFonts w:eastAsia="仿宋_GB2312"/>
          <w:sz w:val="32"/>
          <w:szCs w:val="32"/>
        </w:rPr>
        <w:t>享受优惠房屋安置。</w:t>
      </w:r>
    </w:p>
    <w:p>
      <w:pPr>
        <w:spacing w:line="578" w:lineRule="exact"/>
        <w:ind w:firstLine="640" w:firstLineChars="200"/>
        <w:rPr>
          <w:rFonts w:eastAsia="黑体"/>
          <w:sz w:val="32"/>
          <w:szCs w:val="32"/>
        </w:rPr>
      </w:pPr>
      <w:r>
        <w:rPr>
          <w:rFonts w:hint="eastAsia" w:eastAsia="黑体"/>
          <w:sz w:val="32"/>
          <w:szCs w:val="32"/>
          <w:lang w:eastAsia="zh-CN"/>
        </w:rPr>
        <w:t>四</w:t>
      </w:r>
      <w:r>
        <w:rPr>
          <w:rFonts w:eastAsia="黑体"/>
          <w:sz w:val="32"/>
          <w:szCs w:val="32"/>
        </w:rPr>
        <w:t>、货币还房安置结算办法及支付</w:t>
      </w:r>
    </w:p>
    <w:p>
      <w:pPr>
        <w:spacing w:line="578" w:lineRule="exact"/>
        <w:ind w:firstLine="640" w:firstLineChars="200"/>
        <w:rPr>
          <w:rFonts w:eastAsia="楷体_GB2312"/>
          <w:sz w:val="32"/>
          <w:szCs w:val="32"/>
        </w:rPr>
      </w:pPr>
      <w:r>
        <w:rPr>
          <w:rFonts w:eastAsia="楷体_GB2312"/>
          <w:sz w:val="32"/>
          <w:szCs w:val="32"/>
        </w:rPr>
        <w:t>（一）货币还房安置结算办法。</w:t>
      </w:r>
    </w:p>
    <w:p>
      <w:pPr>
        <w:spacing w:line="578" w:lineRule="exact"/>
        <w:ind w:firstLine="640" w:firstLineChars="200"/>
        <w:rPr>
          <w:rFonts w:eastAsia="仿宋_GB2312"/>
          <w:sz w:val="32"/>
          <w:szCs w:val="32"/>
        </w:rPr>
      </w:pPr>
      <w:r>
        <w:rPr>
          <w:rFonts w:eastAsia="仿宋_GB2312"/>
          <w:sz w:val="32"/>
          <w:szCs w:val="32"/>
        </w:rPr>
        <w:t>1．货币</w:t>
      </w:r>
      <w:r>
        <w:rPr>
          <w:rFonts w:hint="eastAsia" w:eastAsia="仿宋_GB2312"/>
          <w:sz w:val="32"/>
          <w:szCs w:val="32"/>
          <w:lang w:eastAsia="zh-CN"/>
        </w:rPr>
        <w:t>补偿费</w:t>
      </w:r>
      <w:r>
        <w:rPr>
          <w:rFonts w:eastAsia="仿宋_GB2312"/>
          <w:sz w:val="32"/>
          <w:szCs w:val="32"/>
        </w:rPr>
        <w:t>的结算办法。</w:t>
      </w:r>
    </w:p>
    <w:p>
      <w:pPr>
        <w:spacing w:line="578" w:lineRule="exact"/>
        <w:ind w:firstLine="640" w:firstLineChars="200"/>
        <w:rPr>
          <w:rFonts w:eastAsia="仿宋_GB2312"/>
          <w:sz w:val="32"/>
          <w:szCs w:val="32"/>
        </w:rPr>
      </w:pPr>
      <w:r>
        <w:rPr>
          <w:rFonts w:eastAsia="仿宋_GB2312"/>
          <w:sz w:val="32"/>
          <w:szCs w:val="32"/>
        </w:rPr>
        <w:t>(</w:t>
      </w:r>
      <w:r>
        <w:rPr>
          <w:rFonts w:hint="eastAsia" w:eastAsia="仿宋_GB2312"/>
          <w:sz w:val="32"/>
          <w:szCs w:val="32"/>
          <w:lang w:val="en-US" w:eastAsia="zh-CN"/>
        </w:rPr>
        <w:t>1</w:t>
      </w:r>
      <w:r>
        <w:rPr>
          <w:rFonts w:eastAsia="仿宋_GB2312"/>
          <w:sz w:val="32"/>
          <w:szCs w:val="32"/>
        </w:rPr>
        <w:t>)享受房屋安置人员的货币补偿安置标准=(片区货币还房安置综合指导价-砖瓦甲级结构房屋补偿标准)×30平方米;</w:t>
      </w:r>
    </w:p>
    <w:p>
      <w:pPr>
        <w:spacing w:line="578" w:lineRule="exact"/>
        <w:ind w:firstLine="640" w:firstLineChars="200"/>
        <w:rPr>
          <w:rFonts w:eastAsia="仿宋_GB2312"/>
          <w:sz w:val="32"/>
          <w:szCs w:val="32"/>
        </w:rPr>
      </w:pPr>
      <w:r>
        <w:rPr>
          <w:rFonts w:eastAsia="仿宋_GB2312"/>
          <w:sz w:val="32"/>
          <w:szCs w:val="32"/>
        </w:rPr>
        <w:t>(</w:t>
      </w:r>
      <w:r>
        <w:rPr>
          <w:rFonts w:hint="eastAsia" w:eastAsia="仿宋_GB2312"/>
          <w:sz w:val="32"/>
          <w:szCs w:val="32"/>
          <w:lang w:val="en-US" w:eastAsia="zh-CN"/>
        </w:rPr>
        <w:t>2</w:t>
      </w:r>
      <w:r>
        <w:rPr>
          <w:rFonts w:eastAsia="仿宋_GB2312"/>
          <w:sz w:val="32"/>
          <w:szCs w:val="32"/>
        </w:rPr>
        <w:t>)享受优惠房屋安置人员的货币补偿安置标准=(片区货币还房安置综合指导价-砖瓦甲级结构房屋补偿标准)×30平方米×50%;</w:t>
      </w:r>
    </w:p>
    <w:p>
      <w:pPr>
        <w:spacing w:line="578" w:lineRule="exact"/>
        <w:ind w:firstLine="640" w:firstLineChars="200"/>
        <w:rPr>
          <w:rFonts w:eastAsia="仿宋_GB2312"/>
          <w:sz w:val="32"/>
          <w:szCs w:val="32"/>
        </w:rPr>
      </w:pPr>
      <w:r>
        <w:rPr>
          <w:rFonts w:eastAsia="仿宋_GB2312"/>
          <w:sz w:val="32"/>
          <w:szCs w:val="32"/>
        </w:rPr>
        <w:t>(</w:t>
      </w:r>
      <w:r>
        <w:rPr>
          <w:rFonts w:hint="eastAsia" w:eastAsia="仿宋_GB2312"/>
          <w:sz w:val="32"/>
          <w:szCs w:val="32"/>
          <w:lang w:val="en-US" w:eastAsia="zh-CN"/>
        </w:rPr>
        <w:t>3</w:t>
      </w:r>
      <w:r>
        <w:rPr>
          <w:rFonts w:eastAsia="仿宋_GB2312"/>
          <w:sz w:val="32"/>
          <w:szCs w:val="32"/>
        </w:rPr>
        <w:t>)享受房屋安置、优惠房屋安置的残疾人员，凭《残疾证》(第二代)在其同类非残疾人员货币补偿费基础上，增发20%的货币还房安置费</w:t>
      </w:r>
      <w:r>
        <w:rPr>
          <w:rFonts w:hint="eastAsia" w:eastAsia="仿宋_GB2312"/>
          <w:sz w:val="32"/>
          <w:szCs w:val="32"/>
          <w:lang w:eastAsia="zh-CN"/>
        </w:rPr>
        <w:t>，即享受房屋安置的残疾人</w:t>
      </w:r>
      <w:r>
        <w:rPr>
          <w:rFonts w:hint="eastAsia" w:eastAsia="仿宋_GB2312"/>
          <w:sz w:val="32"/>
          <w:szCs w:val="32"/>
          <w:lang w:val="en-US" w:eastAsia="zh-CN"/>
        </w:rPr>
        <w:t>的增发标准为：</w:t>
      </w:r>
      <w:r>
        <w:rPr>
          <w:rFonts w:eastAsia="仿宋_GB2312"/>
          <w:sz w:val="32"/>
          <w:szCs w:val="32"/>
        </w:rPr>
        <w:t>(片区货币还房安置综合指导价-砖瓦甲级结构房屋补偿标准)×30平方米×</w:t>
      </w:r>
      <w:r>
        <w:rPr>
          <w:rFonts w:hint="eastAsia" w:eastAsia="仿宋_GB2312"/>
          <w:sz w:val="32"/>
          <w:szCs w:val="32"/>
          <w:lang w:val="en-US" w:eastAsia="zh-CN"/>
        </w:rPr>
        <w:t>20%；</w:t>
      </w:r>
      <w:r>
        <w:rPr>
          <w:rFonts w:hint="eastAsia" w:eastAsia="仿宋_GB2312"/>
          <w:sz w:val="32"/>
          <w:szCs w:val="32"/>
          <w:lang w:eastAsia="zh-CN"/>
        </w:rPr>
        <w:t>享受优惠房屋安置的残疾人</w:t>
      </w:r>
      <w:r>
        <w:rPr>
          <w:rFonts w:hint="eastAsia" w:eastAsia="仿宋_GB2312"/>
          <w:sz w:val="32"/>
          <w:szCs w:val="32"/>
          <w:lang w:val="en-US" w:eastAsia="zh-CN"/>
        </w:rPr>
        <w:t>的增发标准为：</w:t>
      </w:r>
      <w:r>
        <w:rPr>
          <w:rFonts w:eastAsia="仿宋_GB2312"/>
          <w:sz w:val="32"/>
          <w:szCs w:val="32"/>
        </w:rPr>
        <w:t>(片区货币还房安置综合指导价-砖瓦甲级结构房屋补偿标准)×30平方米×</w:t>
      </w:r>
      <w:r>
        <w:rPr>
          <w:rFonts w:hint="eastAsia" w:eastAsia="仿宋_GB2312"/>
          <w:sz w:val="32"/>
          <w:szCs w:val="32"/>
          <w:lang w:val="en-US" w:eastAsia="zh-CN"/>
        </w:rPr>
        <w:t>50%</w:t>
      </w:r>
      <w:r>
        <w:rPr>
          <w:rFonts w:eastAsia="仿宋_GB2312"/>
          <w:sz w:val="32"/>
          <w:szCs w:val="32"/>
        </w:rPr>
        <w:t>×</w:t>
      </w:r>
      <w:r>
        <w:rPr>
          <w:rFonts w:hint="eastAsia" w:eastAsia="仿宋_GB2312"/>
          <w:sz w:val="32"/>
          <w:szCs w:val="32"/>
          <w:lang w:val="en-US" w:eastAsia="zh-CN"/>
        </w:rPr>
        <w:t>20%</w:t>
      </w:r>
      <w:r>
        <w:rPr>
          <w:rFonts w:eastAsia="仿宋_GB2312"/>
          <w:sz w:val="32"/>
          <w:szCs w:val="32"/>
        </w:rPr>
        <w:t>。</w:t>
      </w:r>
    </w:p>
    <w:p>
      <w:pPr>
        <w:spacing w:line="578" w:lineRule="exact"/>
        <w:ind w:firstLine="640" w:firstLineChars="200"/>
        <w:rPr>
          <w:rFonts w:eastAsia="仿宋_GB2312"/>
          <w:sz w:val="32"/>
          <w:szCs w:val="32"/>
        </w:rPr>
      </w:pPr>
      <w:r>
        <w:rPr>
          <w:rFonts w:eastAsia="仿宋_GB2312"/>
          <w:sz w:val="32"/>
          <w:szCs w:val="32"/>
        </w:rPr>
        <w:t>2．其他安置费用的结算办法。</w:t>
      </w:r>
    </w:p>
    <w:p>
      <w:pPr>
        <w:adjustRightInd w:val="0"/>
        <w:snapToGrid w:val="0"/>
        <w:spacing w:line="578"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（1）.搬迁补偿。搬迁农房的给予每户每次2000元搬家费补助，按搬出搬进2次计算。</w:t>
      </w:r>
    </w:p>
    <w:p>
      <w:pPr>
        <w:adjustRightInd w:val="0"/>
        <w:snapToGrid w:val="0"/>
        <w:spacing w:line="578" w:lineRule="exact"/>
        <w:ind w:firstLine="640" w:firstLineChars="200"/>
        <w:rPr>
          <w:rFonts w:hint="default" w:eastAsia="仿宋_GB2312"/>
          <w:sz w:val="32"/>
          <w:szCs w:val="32"/>
          <w:lang w:val="en-US" w:eastAsia="zh-CN"/>
        </w:rPr>
      </w:pPr>
      <w:r>
        <w:rPr>
          <w:rFonts w:hint="eastAsia" w:eastAsia="仿宋_GB2312"/>
          <w:sz w:val="32"/>
          <w:szCs w:val="32"/>
          <w:lang w:val="en-US" w:eastAsia="zh-CN"/>
        </w:rPr>
        <w:t>（2）过渡费补偿。搬迁农房的给予房屋拆迁安置人员没人每月350元补助，一次性补偿12个月。</w:t>
      </w:r>
    </w:p>
    <w:p>
      <w:pPr>
        <w:adjustRightInd w:val="0"/>
        <w:snapToGrid w:val="0"/>
        <w:spacing w:line="578" w:lineRule="exact"/>
        <w:ind w:firstLine="640" w:firstLineChars="200"/>
        <w:rPr>
          <w:rFonts w:eastAsia="楷体_GB2312"/>
          <w:sz w:val="32"/>
          <w:szCs w:val="32"/>
        </w:rPr>
      </w:pPr>
      <w:r>
        <w:rPr>
          <w:rFonts w:eastAsia="楷体_GB2312"/>
          <w:sz w:val="32"/>
          <w:szCs w:val="32"/>
        </w:rPr>
        <w:t>（二）货币还房安置费用支付。</w:t>
      </w:r>
    </w:p>
    <w:p>
      <w:pPr>
        <w:adjustRightInd w:val="0"/>
        <w:snapToGrid w:val="0"/>
        <w:spacing w:line="578" w:lineRule="exact"/>
        <w:ind w:firstLine="640" w:firstLineChars="200"/>
        <w:rPr>
          <w:rFonts w:eastAsia="仿宋_GB2312"/>
          <w:sz w:val="32"/>
          <w:szCs w:val="32"/>
        </w:rPr>
      </w:pPr>
      <w:r>
        <w:rPr>
          <w:rFonts w:eastAsia="仿宋_GB2312"/>
          <w:sz w:val="32"/>
          <w:szCs w:val="32"/>
        </w:rPr>
        <w:t>在签定《</w:t>
      </w:r>
      <w:r>
        <w:rPr>
          <w:rFonts w:hint="eastAsia" w:eastAsia="仿宋_GB2312"/>
          <w:sz w:val="32"/>
          <w:szCs w:val="32"/>
          <w:lang w:eastAsia="zh-CN"/>
        </w:rPr>
        <w:t>房屋拆迁补偿</w:t>
      </w:r>
      <w:r>
        <w:rPr>
          <w:rFonts w:eastAsia="仿宋_GB2312"/>
          <w:sz w:val="32"/>
          <w:szCs w:val="32"/>
        </w:rPr>
        <w:t>安置协议</w:t>
      </w:r>
      <w:r>
        <w:rPr>
          <w:rFonts w:hint="eastAsia" w:eastAsia="仿宋_GB2312"/>
          <w:sz w:val="32"/>
          <w:szCs w:val="32"/>
          <w:lang w:eastAsia="zh-CN"/>
        </w:rPr>
        <w:t>书</w:t>
      </w:r>
      <w:r>
        <w:rPr>
          <w:rFonts w:eastAsia="仿宋_GB2312"/>
          <w:sz w:val="32"/>
          <w:szCs w:val="32"/>
        </w:rPr>
        <w:t>》后支付货币还房安置费用。</w:t>
      </w:r>
    </w:p>
    <w:p>
      <w:pPr>
        <w:adjustRightInd w:val="0"/>
        <w:snapToGrid w:val="0"/>
        <w:spacing w:line="578" w:lineRule="exact"/>
        <w:ind w:firstLine="640" w:firstLineChars="200"/>
        <w:rPr>
          <w:rFonts w:eastAsia="黑体"/>
          <w:sz w:val="32"/>
          <w:szCs w:val="32"/>
        </w:rPr>
      </w:pPr>
      <w:r>
        <w:rPr>
          <w:rFonts w:hint="eastAsia" w:eastAsia="黑体"/>
          <w:sz w:val="32"/>
          <w:szCs w:val="32"/>
          <w:lang w:eastAsia="zh-CN"/>
        </w:rPr>
        <w:t>五</w:t>
      </w:r>
      <w:r>
        <w:rPr>
          <w:rFonts w:eastAsia="黑体"/>
          <w:sz w:val="32"/>
          <w:szCs w:val="32"/>
        </w:rPr>
        <w:t>、实施时间</w:t>
      </w:r>
    </w:p>
    <w:p>
      <w:pPr>
        <w:spacing w:line="578" w:lineRule="exact"/>
        <w:ind w:firstLine="640" w:firstLineChars="200"/>
        <w:rPr>
          <w:rFonts w:eastAsia="仿宋_GB2312"/>
          <w:sz w:val="32"/>
          <w:szCs w:val="32"/>
        </w:rPr>
      </w:pPr>
      <w:r>
        <w:rPr>
          <w:rFonts w:eastAsia="仿宋_GB2312"/>
          <w:sz w:val="32"/>
          <w:szCs w:val="32"/>
        </w:rPr>
        <w:t>本方案自</w:t>
      </w:r>
      <w:r>
        <w:rPr>
          <w:rFonts w:hint="eastAsia" w:eastAsia="仿宋_GB2312"/>
          <w:sz w:val="32"/>
          <w:szCs w:val="32"/>
          <w:lang w:val="en-US" w:eastAsia="zh-CN"/>
        </w:rPr>
        <w:t xml:space="preserve">   </w:t>
      </w:r>
      <w:r>
        <w:rPr>
          <w:rFonts w:eastAsia="仿宋_GB2312"/>
          <w:sz w:val="32"/>
          <w:szCs w:val="32"/>
        </w:rPr>
        <w:t>年</w:t>
      </w:r>
      <w:r>
        <w:rPr>
          <w:rFonts w:hint="eastAsia" w:eastAsia="仿宋_GB2312"/>
          <w:sz w:val="32"/>
          <w:szCs w:val="32"/>
          <w:lang w:val="en-US" w:eastAsia="zh-CN"/>
        </w:rPr>
        <w:t xml:space="preserve">   </w:t>
      </w:r>
      <w:r>
        <w:rPr>
          <w:rFonts w:eastAsia="仿宋_GB2312"/>
          <w:sz w:val="32"/>
          <w:szCs w:val="32"/>
        </w:rPr>
        <w:t>月</w:t>
      </w:r>
      <w:r>
        <w:rPr>
          <w:rFonts w:hint="eastAsia" w:eastAsia="仿宋_GB2312"/>
          <w:sz w:val="32"/>
          <w:szCs w:val="32"/>
          <w:lang w:val="en-US" w:eastAsia="zh-CN"/>
        </w:rPr>
        <w:t xml:space="preserve">   </w:t>
      </w:r>
      <w:r>
        <w:rPr>
          <w:rFonts w:eastAsia="仿宋_GB2312"/>
          <w:sz w:val="32"/>
          <w:szCs w:val="32"/>
        </w:rPr>
        <w:t>日起施行，有效期2年。</w:t>
      </w:r>
    </w:p>
    <w:p>
      <w:pPr>
        <w:adjustRightInd w:val="0"/>
        <w:snapToGrid w:val="0"/>
        <w:spacing w:line="578" w:lineRule="exact"/>
        <w:ind w:firstLine="640" w:firstLineChars="200"/>
        <w:rPr>
          <w:rFonts w:eastAsia="仿宋_GB2312"/>
          <w:sz w:val="32"/>
          <w:szCs w:val="32"/>
        </w:rPr>
      </w:pPr>
      <w:r>
        <w:rPr>
          <w:rFonts w:eastAsia="仿宋_GB2312"/>
          <w:sz w:val="32"/>
          <w:szCs w:val="32"/>
        </w:rPr>
        <w:t>附件：泸县城市规划区及各镇（街道）片区货币还房安置综合指导价</w:t>
      </w:r>
    </w:p>
    <w:p>
      <w:pPr>
        <w:spacing w:line="578" w:lineRule="exact"/>
        <w:rPr>
          <w:rFonts w:eastAsia="黑体"/>
          <w:color w:val="000000"/>
          <w:sz w:val="32"/>
          <w:szCs w:val="32"/>
        </w:rPr>
      </w:pPr>
      <w:r>
        <w:rPr>
          <w:rFonts w:eastAsia="仿宋_GB2312"/>
          <w:sz w:val="32"/>
          <w:szCs w:val="32"/>
        </w:rPr>
        <w:br w:type="page"/>
      </w:r>
      <w:r>
        <w:rPr>
          <w:rFonts w:eastAsia="黑体"/>
          <w:color w:val="000000"/>
          <w:sz w:val="32"/>
          <w:szCs w:val="32"/>
        </w:rPr>
        <w:t>附件</w:t>
      </w:r>
    </w:p>
    <w:p>
      <w:pPr>
        <w:adjustRightInd w:val="0"/>
        <w:snapToGrid w:val="0"/>
        <w:spacing w:line="540" w:lineRule="exact"/>
        <w:jc w:val="center"/>
        <w:rPr>
          <w:rFonts w:eastAsia="方正小标宋简体"/>
          <w:sz w:val="44"/>
          <w:szCs w:val="44"/>
        </w:rPr>
      </w:pPr>
      <w:r>
        <w:rPr>
          <w:rFonts w:eastAsia="方正小标宋简体"/>
          <w:sz w:val="44"/>
          <w:szCs w:val="44"/>
        </w:rPr>
        <w:t>泸县城市规划区及各镇（街道）</w:t>
      </w:r>
    </w:p>
    <w:p>
      <w:pPr>
        <w:adjustRightInd w:val="0"/>
        <w:snapToGrid w:val="0"/>
        <w:spacing w:line="540" w:lineRule="exact"/>
        <w:jc w:val="center"/>
        <w:rPr>
          <w:rFonts w:eastAsia="方正小标宋简体"/>
          <w:color w:val="000000"/>
          <w:sz w:val="44"/>
          <w:szCs w:val="44"/>
        </w:rPr>
      </w:pPr>
      <w:r>
        <w:rPr>
          <w:rFonts w:eastAsia="方正小标宋简体"/>
          <w:sz w:val="44"/>
          <w:szCs w:val="44"/>
        </w:rPr>
        <w:t>片区</w:t>
      </w:r>
      <w:r>
        <w:rPr>
          <w:rFonts w:hint="eastAsia" w:eastAsia="方正小标宋简体"/>
          <w:sz w:val="44"/>
          <w:szCs w:val="44"/>
          <w:lang w:eastAsia="zh-CN"/>
        </w:rPr>
        <w:t>货币</w:t>
      </w:r>
      <w:r>
        <w:rPr>
          <w:rFonts w:eastAsia="方正小标宋简体"/>
          <w:sz w:val="44"/>
          <w:szCs w:val="44"/>
        </w:rPr>
        <w:t>还房</w:t>
      </w:r>
      <w:r>
        <w:rPr>
          <w:rFonts w:hint="eastAsia" w:eastAsia="方正小标宋简体"/>
          <w:sz w:val="44"/>
          <w:szCs w:val="44"/>
          <w:lang w:eastAsia="zh-CN"/>
        </w:rPr>
        <w:t>安置</w:t>
      </w:r>
      <w:r>
        <w:rPr>
          <w:rFonts w:eastAsia="方正小标宋简体"/>
          <w:sz w:val="44"/>
          <w:szCs w:val="44"/>
        </w:rPr>
        <w:t>综合指导价</w:t>
      </w:r>
    </w:p>
    <w:p>
      <w:pPr>
        <w:adjustRightInd w:val="0"/>
        <w:snapToGrid w:val="0"/>
        <w:spacing w:line="540" w:lineRule="exact"/>
        <w:ind w:right="204" w:rightChars="97" w:firstLine="480" w:firstLineChars="200"/>
        <w:jc w:val="right"/>
        <w:rPr>
          <w:rFonts w:eastAsia="仿宋_GB2312"/>
          <w:color w:val="000000"/>
          <w:sz w:val="24"/>
        </w:rPr>
      </w:pPr>
      <w:r>
        <w:rPr>
          <w:rFonts w:eastAsia="仿宋_GB2312"/>
          <w:color w:val="000000"/>
          <w:sz w:val="24"/>
        </w:rPr>
        <w:t xml:space="preserve">  单位：元/m</w:t>
      </w:r>
      <w:r>
        <w:rPr>
          <w:rFonts w:eastAsia="仿宋_GB2312"/>
          <w:color w:val="000000"/>
          <w:sz w:val="24"/>
          <w:vertAlign w:val="superscript"/>
        </w:rPr>
        <w:t>2</w:t>
      </w:r>
    </w:p>
    <w:tbl>
      <w:tblPr>
        <w:tblStyle w:val="4"/>
        <w:tblW w:w="8838" w:type="dxa"/>
        <w:jc w:val="center"/>
        <w:tblLayout w:type="autofit"/>
        <w:tblCellMar>
          <w:top w:w="0" w:type="dxa"/>
          <w:left w:w="108" w:type="dxa"/>
          <w:bottom w:w="0" w:type="dxa"/>
          <w:right w:w="108" w:type="dxa"/>
        </w:tblCellMar>
      </w:tblPr>
      <w:tblGrid>
        <w:gridCol w:w="1060"/>
        <w:gridCol w:w="3638"/>
        <w:gridCol w:w="2480"/>
        <w:gridCol w:w="1660"/>
      </w:tblGrid>
      <w:tr>
        <w:tblPrEx>
          <w:tblCellMar>
            <w:top w:w="0" w:type="dxa"/>
            <w:left w:w="108" w:type="dxa"/>
            <w:bottom w:w="0" w:type="dxa"/>
            <w:right w:w="108" w:type="dxa"/>
          </w:tblCellMar>
        </w:tblPrEx>
        <w:trPr>
          <w:trHeight w:val="454" w:hRule="atLeast"/>
          <w:jc w:val="center"/>
        </w:trPr>
        <w:tc>
          <w:tcPr>
            <w:tcW w:w="106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黑体"/>
                <w:color w:val="000000"/>
                <w:kern w:val="0"/>
                <w:sz w:val="24"/>
              </w:rPr>
            </w:pPr>
            <w:r>
              <w:rPr>
                <w:rFonts w:eastAsia="黑体"/>
                <w:color w:val="000000"/>
                <w:kern w:val="0"/>
                <w:sz w:val="24"/>
              </w:rPr>
              <w:t>序号</w:t>
            </w:r>
          </w:p>
        </w:tc>
        <w:tc>
          <w:tcPr>
            <w:tcW w:w="3638"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eastAsia="黑体"/>
                <w:color w:val="000000"/>
                <w:kern w:val="0"/>
                <w:sz w:val="24"/>
              </w:rPr>
            </w:pPr>
            <w:r>
              <w:rPr>
                <w:rFonts w:eastAsia="黑体"/>
                <w:color w:val="000000"/>
                <w:kern w:val="0"/>
                <w:sz w:val="24"/>
              </w:rPr>
              <w:t>所在地</w:t>
            </w:r>
          </w:p>
        </w:tc>
        <w:tc>
          <w:tcPr>
            <w:tcW w:w="2480"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eastAsia="黑体"/>
                <w:color w:val="000000"/>
                <w:kern w:val="0"/>
                <w:sz w:val="24"/>
              </w:rPr>
            </w:pPr>
            <w:r>
              <w:rPr>
                <w:rFonts w:eastAsia="黑体"/>
                <w:color w:val="000000"/>
                <w:kern w:val="0"/>
                <w:sz w:val="24"/>
              </w:rPr>
              <w:t>片区还房综合指导价</w:t>
            </w:r>
          </w:p>
        </w:tc>
        <w:tc>
          <w:tcPr>
            <w:tcW w:w="1660"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eastAsia="黑体"/>
                <w:color w:val="000000"/>
                <w:kern w:val="0"/>
                <w:sz w:val="24"/>
              </w:rPr>
            </w:pPr>
            <w:r>
              <w:rPr>
                <w:rFonts w:eastAsia="黑体"/>
                <w:color w:val="000000"/>
                <w:kern w:val="0"/>
                <w:sz w:val="24"/>
              </w:rPr>
              <w:t>备注</w:t>
            </w:r>
          </w:p>
        </w:tc>
      </w:tr>
      <w:tr>
        <w:tblPrEx>
          <w:tblCellMar>
            <w:top w:w="0" w:type="dxa"/>
            <w:left w:w="108" w:type="dxa"/>
            <w:bottom w:w="0" w:type="dxa"/>
            <w:right w:w="108" w:type="dxa"/>
          </w:tblCellMar>
        </w:tblPrEx>
        <w:trPr>
          <w:trHeight w:val="454" w:hRule="atLeast"/>
          <w:jc w:val="center"/>
        </w:trPr>
        <w:tc>
          <w:tcPr>
            <w:tcW w:w="1060"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color w:val="000000"/>
                <w:kern w:val="0"/>
                <w:sz w:val="24"/>
              </w:rPr>
            </w:pPr>
            <w:r>
              <w:rPr>
                <w:color w:val="000000"/>
                <w:kern w:val="0"/>
                <w:sz w:val="24"/>
              </w:rPr>
              <w:t>1</w:t>
            </w:r>
          </w:p>
        </w:tc>
        <w:tc>
          <w:tcPr>
            <w:tcW w:w="3638" w:type="dxa"/>
            <w:tcBorders>
              <w:top w:val="nil"/>
              <w:left w:val="nil"/>
              <w:bottom w:val="single" w:color="auto" w:sz="4" w:space="0"/>
              <w:right w:val="single" w:color="auto" w:sz="4" w:space="0"/>
            </w:tcBorders>
            <w:noWrap w:val="0"/>
            <w:vAlign w:val="center"/>
          </w:tcPr>
          <w:p>
            <w:pPr>
              <w:widowControl/>
              <w:spacing w:line="400" w:lineRule="exact"/>
              <w:jc w:val="center"/>
              <w:rPr>
                <w:rFonts w:eastAsia="仿宋_GB2312"/>
                <w:color w:val="000000"/>
                <w:kern w:val="0"/>
                <w:sz w:val="24"/>
              </w:rPr>
            </w:pPr>
            <w:r>
              <w:rPr>
                <w:rFonts w:eastAsia="仿宋_GB2312"/>
                <w:color w:val="000000"/>
                <w:kern w:val="0"/>
                <w:sz w:val="24"/>
              </w:rPr>
              <w:t>泸县城市规划区</w:t>
            </w:r>
          </w:p>
        </w:tc>
        <w:tc>
          <w:tcPr>
            <w:tcW w:w="2480" w:type="dxa"/>
            <w:tcBorders>
              <w:top w:val="nil"/>
              <w:left w:val="nil"/>
              <w:bottom w:val="single" w:color="auto" w:sz="4" w:space="0"/>
              <w:right w:val="single" w:color="auto" w:sz="4" w:space="0"/>
            </w:tcBorders>
            <w:noWrap w:val="0"/>
            <w:vAlign w:val="center"/>
          </w:tcPr>
          <w:p>
            <w:pPr>
              <w:widowControl/>
              <w:spacing w:line="400" w:lineRule="exact"/>
              <w:jc w:val="center"/>
              <w:rPr>
                <w:color w:val="000000"/>
                <w:kern w:val="0"/>
                <w:sz w:val="24"/>
              </w:rPr>
            </w:pPr>
            <w:r>
              <w:rPr>
                <w:color w:val="000000"/>
                <w:kern w:val="0"/>
                <w:sz w:val="24"/>
              </w:rPr>
              <w:t>4770</w:t>
            </w:r>
          </w:p>
        </w:tc>
        <w:tc>
          <w:tcPr>
            <w:tcW w:w="1660" w:type="dxa"/>
            <w:tcBorders>
              <w:top w:val="nil"/>
              <w:left w:val="nil"/>
              <w:bottom w:val="single" w:color="auto" w:sz="4" w:space="0"/>
              <w:right w:val="single" w:color="auto" w:sz="4" w:space="0"/>
            </w:tcBorders>
            <w:noWrap w:val="0"/>
            <w:vAlign w:val="center"/>
          </w:tcPr>
          <w:p>
            <w:pPr>
              <w:widowControl/>
              <w:spacing w:line="400" w:lineRule="exact"/>
              <w:jc w:val="center"/>
              <w:rPr>
                <w:rFonts w:eastAsia="仿宋_GB2312"/>
                <w:color w:val="000000"/>
                <w:kern w:val="0"/>
                <w:sz w:val="24"/>
              </w:rPr>
            </w:pPr>
            <w:r>
              <w:rPr>
                <w:rFonts w:eastAsia="仿宋_GB2312"/>
                <w:color w:val="000000"/>
                <w:kern w:val="0"/>
                <w:sz w:val="24"/>
              </w:rPr>
              <w:t>　</w:t>
            </w:r>
          </w:p>
        </w:tc>
      </w:tr>
      <w:tr>
        <w:tblPrEx>
          <w:tblCellMar>
            <w:top w:w="0" w:type="dxa"/>
            <w:left w:w="108" w:type="dxa"/>
            <w:bottom w:w="0" w:type="dxa"/>
            <w:right w:w="108" w:type="dxa"/>
          </w:tblCellMar>
        </w:tblPrEx>
        <w:trPr>
          <w:trHeight w:val="454" w:hRule="atLeast"/>
          <w:jc w:val="center"/>
        </w:trPr>
        <w:tc>
          <w:tcPr>
            <w:tcW w:w="1060"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color w:val="000000"/>
                <w:kern w:val="0"/>
                <w:sz w:val="24"/>
              </w:rPr>
            </w:pPr>
            <w:r>
              <w:rPr>
                <w:color w:val="000000"/>
                <w:kern w:val="0"/>
                <w:sz w:val="24"/>
              </w:rPr>
              <w:t>2</w:t>
            </w:r>
          </w:p>
        </w:tc>
        <w:tc>
          <w:tcPr>
            <w:tcW w:w="3638" w:type="dxa"/>
            <w:tcBorders>
              <w:top w:val="nil"/>
              <w:left w:val="nil"/>
              <w:bottom w:val="single" w:color="auto" w:sz="4" w:space="0"/>
              <w:right w:val="single" w:color="auto" w:sz="4" w:space="0"/>
            </w:tcBorders>
            <w:noWrap w:val="0"/>
            <w:vAlign w:val="center"/>
          </w:tcPr>
          <w:p>
            <w:pPr>
              <w:widowControl/>
              <w:spacing w:line="400" w:lineRule="exact"/>
              <w:jc w:val="center"/>
              <w:rPr>
                <w:rFonts w:eastAsia="仿宋_GB2312"/>
                <w:color w:val="000000"/>
                <w:kern w:val="0"/>
                <w:sz w:val="24"/>
              </w:rPr>
            </w:pPr>
            <w:r>
              <w:rPr>
                <w:rFonts w:eastAsia="仿宋_GB2312"/>
                <w:color w:val="000000"/>
                <w:kern w:val="0"/>
                <w:sz w:val="24"/>
              </w:rPr>
              <w:t>玉蟾街道（城市规划区范围外）</w:t>
            </w:r>
          </w:p>
        </w:tc>
        <w:tc>
          <w:tcPr>
            <w:tcW w:w="2480" w:type="dxa"/>
            <w:tcBorders>
              <w:top w:val="nil"/>
              <w:left w:val="nil"/>
              <w:bottom w:val="single" w:color="auto" w:sz="4" w:space="0"/>
              <w:right w:val="single" w:color="auto" w:sz="4" w:space="0"/>
            </w:tcBorders>
            <w:noWrap w:val="0"/>
            <w:vAlign w:val="center"/>
          </w:tcPr>
          <w:p>
            <w:pPr>
              <w:widowControl/>
              <w:spacing w:line="400" w:lineRule="exact"/>
              <w:jc w:val="center"/>
              <w:rPr>
                <w:kern w:val="0"/>
                <w:sz w:val="24"/>
              </w:rPr>
            </w:pPr>
            <w:r>
              <w:rPr>
                <w:kern w:val="0"/>
                <w:sz w:val="24"/>
              </w:rPr>
              <w:t>3000</w:t>
            </w:r>
          </w:p>
        </w:tc>
        <w:tc>
          <w:tcPr>
            <w:tcW w:w="1660" w:type="dxa"/>
            <w:tcBorders>
              <w:top w:val="nil"/>
              <w:left w:val="nil"/>
              <w:bottom w:val="single" w:color="auto" w:sz="4" w:space="0"/>
              <w:right w:val="single" w:color="auto" w:sz="4" w:space="0"/>
            </w:tcBorders>
            <w:noWrap w:val="0"/>
            <w:vAlign w:val="center"/>
          </w:tcPr>
          <w:p>
            <w:pPr>
              <w:widowControl/>
              <w:spacing w:line="400" w:lineRule="exact"/>
              <w:jc w:val="center"/>
              <w:rPr>
                <w:color w:val="000000"/>
                <w:kern w:val="0"/>
                <w:sz w:val="24"/>
              </w:rPr>
            </w:pPr>
            <w:r>
              <w:rPr>
                <w:color w:val="000000"/>
                <w:kern w:val="0"/>
                <w:sz w:val="24"/>
              </w:rPr>
              <w:t>　</w:t>
            </w:r>
          </w:p>
        </w:tc>
      </w:tr>
      <w:tr>
        <w:tblPrEx>
          <w:tblCellMar>
            <w:top w:w="0" w:type="dxa"/>
            <w:left w:w="108" w:type="dxa"/>
            <w:bottom w:w="0" w:type="dxa"/>
            <w:right w:w="108" w:type="dxa"/>
          </w:tblCellMar>
        </w:tblPrEx>
        <w:trPr>
          <w:trHeight w:val="454" w:hRule="atLeast"/>
          <w:jc w:val="center"/>
        </w:trPr>
        <w:tc>
          <w:tcPr>
            <w:tcW w:w="1060"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color w:val="000000"/>
                <w:kern w:val="0"/>
                <w:sz w:val="24"/>
              </w:rPr>
            </w:pPr>
            <w:r>
              <w:rPr>
                <w:color w:val="000000"/>
                <w:kern w:val="0"/>
                <w:sz w:val="24"/>
              </w:rPr>
              <w:t>3</w:t>
            </w:r>
          </w:p>
        </w:tc>
        <w:tc>
          <w:tcPr>
            <w:tcW w:w="3638" w:type="dxa"/>
            <w:tcBorders>
              <w:top w:val="nil"/>
              <w:left w:val="nil"/>
              <w:bottom w:val="single" w:color="auto" w:sz="4" w:space="0"/>
              <w:right w:val="single" w:color="auto" w:sz="4" w:space="0"/>
            </w:tcBorders>
            <w:noWrap w:val="0"/>
            <w:vAlign w:val="center"/>
          </w:tcPr>
          <w:p>
            <w:pPr>
              <w:widowControl/>
              <w:spacing w:line="400" w:lineRule="exact"/>
              <w:jc w:val="center"/>
              <w:rPr>
                <w:rFonts w:eastAsia="仿宋_GB2312"/>
                <w:kern w:val="0"/>
                <w:sz w:val="24"/>
              </w:rPr>
            </w:pPr>
            <w:r>
              <w:rPr>
                <w:rFonts w:eastAsia="仿宋_GB2312"/>
                <w:kern w:val="0"/>
                <w:sz w:val="24"/>
              </w:rPr>
              <w:t>福集镇（城市规划区范围外）</w:t>
            </w:r>
          </w:p>
        </w:tc>
        <w:tc>
          <w:tcPr>
            <w:tcW w:w="2480" w:type="dxa"/>
            <w:tcBorders>
              <w:top w:val="nil"/>
              <w:left w:val="nil"/>
              <w:bottom w:val="single" w:color="auto" w:sz="4" w:space="0"/>
              <w:right w:val="single" w:color="auto" w:sz="4" w:space="0"/>
            </w:tcBorders>
            <w:noWrap w:val="0"/>
            <w:vAlign w:val="center"/>
          </w:tcPr>
          <w:p>
            <w:pPr>
              <w:widowControl/>
              <w:spacing w:line="400" w:lineRule="exact"/>
              <w:jc w:val="center"/>
              <w:rPr>
                <w:kern w:val="0"/>
                <w:sz w:val="24"/>
              </w:rPr>
            </w:pPr>
            <w:r>
              <w:rPr>
                <w:kern w:val="0"/>
                <w:sz w:val="24"/>
              </w:rPr>
              <w:t>3000</w:t>
            </w:r>
          </w:p>
        </w:tc>
        <w:tc>
          <w:tcPr>
            <w:tcW w:w="1660" w:type="dxa"/>
            <w:tcBorders>
              <w:top w:val="nil"/>
              <w:left w:val="nil"/>
              <w:bottom w:val="single" w:color="auto" w:sz="4" w:space="0"/>
              <w:right w:val="single" w:color="auto" w:sz="4" w:space="0"/>
            </w:tcBorders>
            <w:noWrap w:val="0"/>
            <w:vAlign w:val="center"/>
          </w:tcPr>
          <w:p>
            <w:pPr>
              <w:widowControl/>
              <w:spacing w:line="400" w:lineRule="exact"/>
              <w:jc w:val="center"/>
              <w:rPr>
                <w:kern w:val="0"/>
                <w:sz w:val="24"/>
              </w:rPr>
            </w:pPr>
            <w:r>
              <w:rPr>
                <w:kern w:val="0"/>
                <w:sz w:val="24"/>
              </w:rPr>
              <w:t>　</w:t>
            </w:r>
          </w:p>
        </w:tc>
      </w:tr>
      <w:tr>
        <w:tblPrEx>
          <w:tblCellMar>
            <w:top w:w="0" w:type="dxa"/>
            <w:left w:w="108" w:type="dxa"/>
            <w:bottom w:w="0" w:type="dxa"/>
            <w:right w:w="108" w:type="dxa"/>
          </w:tblCellMar>
        </w:tblPrEx>
        <w:trPr>
          <w:trHeight w:val="454" w:hRule="atLeast"/>
          <w:jc w:val="center"/>
        </w:trPr>
        <w:tc>
          <w:tcPr>
            <w:tcW w:w="1060"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color w:val="000000"/>
                <w:kern w:val="0"/>
                <w:sz w:val="24"/>
              </w:rPr>
            </w:pPr>
            <w:r>
              <w:rPr>
                <w:color w:val="000000"/>
                <w:kern w:val="0"/>
                <w:sz w:val="24"/>
              </w:rPr>
              <w:t>4</w:t>
            </w:r>
          </w:p>
        </w:tc>
        <w:tc>
          <w:tcPr>
            <w:tcW w:w="3638" w:type="dxa"/>
            <w:tcBorders>
              <w:top w:val="nil"/>
              <w:left w:val="nil"/>
              <w:bottom w:val="single" w:color="auto" w:sz="4" w:space="0"/>
              <w:right w:val="single" w:color="auto" w:sz="4" w:space="0"/>
            </w:tcBorders>
            <w:noWrap w:val="0"/>
            <w:vAlign w:val="center"/>
          </w:tcPr>
          <w:p>
            <w:pPr>
              <w:widowControl/>
              <w:spacing w:line="400" w:lineRule="exact"/>
              <w:jc w:val="center"/>
              <w:rPr>
                <w:rFonts w:eastAsia="仿宋_GB2312"/>
                <w:kern w:val="0"/>
                <w:sz w:val="24"/>
              </w:rPr>
            </w:pPr>
            <w:r>
              <w:rPr>
                <w:rFonts w:eastAsia="仿宋_GB2312"/>
                <w:kern w:val="0"/>
                <w:sz w:val="24"/>
              </w:rPr>
              <w:t>嘉明镇</w:t>
            </w:r>
          </w:p>
        </w:tc>
        <w:tc>
          <w:tcPr>
            <w:tcW w:w="2480" w:type="dxa"/>
            <w:tcBorders>
              <w:top w:val="nil"/>
              <w:left w:val="nil"/>
              <w:bottom w:val="single" w:color="auto" w:sz="4" w:space="0"/>
              <w:right w:val="single" w:color="auto" w:sz="4" w:space="0"/>
            </w:tcBorders>
            <w:noWrap w:val="0"/>
            <w:vAlign w:val="center"/>
          </w:tcPr>
          <w:p>
            <w:pPr>
              <w:widowControl/>
              <w:spacing w:line="400" w:lineRule="exact"/>
              <w:jc w:val="center"/>
              <w:rPr>
                <w:kern w:val="0"/>
                <w:sz w:val="24"/>
              </w:rPr>
            </w:pPr>
            <w:r>
              <w:rPr>
                <w:kern w:val="0"/>
                <w:sz w:val="24"/>
              </w:rPr>
              <w:t>2900</w:t>
            </w:r>
          </w:p>
        </w:tc>
        <w:tc>
          <w:tcPr>
            <w:tcW w:w="1660" w:type="dxa"/>
            <w:tcBorders>
              <w:top w:val="nil"/>
              <w:left w:val="nil"/>
              <w:bottom w:val="single" w:color="auto" w:sz="4" w:space="0"/>
              <w:right w:val="single" w:color="auto" w:sz="4" w:space="0"/>
            </w:tcBorders>
            <w:noWrap w:val="0"/>
            <w:vAlign w:val="center"/>
          </w:tcPr>
          <w:p>
            <w:pPr>
              <w:widowControl/>
              <w:spacing w:line="400" w:lineRule="exact"/>
              <w:jc w:val="center"/>
              <w:rPr>
                <w:kern w:val="0"/>
                <w:sz w:val="24"/>
              </w:rPr>
            </w:pPr>
            <w:r>
              <w:rPr>
                <w:kern w:val="0"/>
                <w:sz w:val="24"/>
              </w:rPr>
              <w:t>　</w:t>
            </w:r>
          </w:p>
        </w:tc>
      </w:tr>
      <w:tr>
        <w:tblPrEx>
          <w:tblCellMar>
            <w:top w:w="0" w:type="dxa"/>
            <w:left w:w="108" w:type="dxa"/>
            <w:bottom w:w="0" w:type="dxa"/>
            <w:right w:w="108" w:type="dxa"/>
          </w:tblCellMar>
        </w:tblPrEx>
        <w:trPr>
          <w:trHeight w:val="454" w:hRule="atLeast"/>
          <w:jc w:val="center"/>
        </w:trPr>
        <w:tc>
          <w:tcPr>
            <w:tcW w:w="1060"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color w:val="000000"/>
                <w:kern w:val="0"/>
                <w:sz w:val="24"/>
              </w:rPr>
            </w:pPr>
            <w:r>
              <w:rPr>
                <w:color w:val="000000"/>
                <w:kern w:val="0"/>
                <w:sz w:val="24"/>
              </w:rPr>
              <w:t>5</w:t>
            </w:r>
          </w:p>
        </w:tc>
        <w:tc>
          <w:tcPr>
            <w:tcW w:w="3638" w:type="dxa"/>
            <w:tcBorders>
              <w:top w:val="nil"/>
              <w:left w:val="nil"/>
              <w:bottom w:val="single" w:color="auto" w:sz="4" w:space="0"/>
              <w:right w:val="single" w:color="auto" w:sz="4" w:space="0"/>
            </w:tcBorders>
            <w:noWrap w:val="0"/>
            <w:vAlign w:val="center"/>
          </w:tcPr>
          <w:p>
            <w:pPr>
              <w:widowControl/>
              <w:spacing w:line="400" w:lineRule="exact"/>
              <w:jc w:val="center"/>
              <w:rPr>
                <w:rFonts w:eastAsia="仿宋_GB2312"/>
                <w:kern w:val="0"/>
                <w:sz w:val="24"/>
              </w:rPr>
            </w:pPr>
            <w:r>
              <w:rPr>
                <w:rFonts w:eastAsia="仿宋_GB2312"/>
                <w:kern w:val="0"/>
                <w:sz w:val="24"/>
              </w:rPr>
              <w:t>喻寺镇</w:t>
            </w:r>
          </w:p>
        </w:tc>
        <w:tc>
          <w:tcPr>
            <w:tcW w:w="2480" w:type="dxa"/>
            <w:tcBorders>
              <w:top w:val="nil"/>
              <w:left w:val="nil"/>
              <w:bottom w:val="single" w:color="auto" w:sz="4" w:space="0"/>
              <w:right w:val="single" w:color="auto" w:sz="4" w:space="0"/>
            </w:tcBorders>
            <w:noWrap w:val="0"/>
            <w:vAlign w:val="center"/>
          </w:tcPr>
          <w:p>
            <w:pPr>
              <w:widowControl/>
              <w:spacing w:line="400" w:lineRule="exact"/>
              <w:jc w:val="center"/>
              <w:rPr>
                <w:kern w:val="0"/>
                <w:sz w:val="24"/>
              </w:rPr>
            </w:pPr>
            <w:r>
              <w:rPr>
                <w:kern w:val="0"/>
                <w:sz w:val="24"/>
              </w:rPr>
              <w:t>2900</w:t>
            </w:r>
          </w:p>
        </w:tc>
        <w:tc>
          <w:tcPr>
            <w:tcW w:w="1660" w:type="dxa"/>
            <w:tcBorders>
              <w:top w:val="nil"/>
              <w:left w:val="nil"/>
              <w:bottom w:val="single" w:color="auto" w:sz="4" w:space="0"/>
              <w:right w:val="single" w:color="auto" w:sz="4" w:space="0"/>
            </w:tcBorders>
            <w:noWrap w:val="0"/>
            <w:vAlign w:val="center"/>
          </w:tcPr>
          <w:p>
            <w:pPr>
              <w:widowControl/>
              <w:spacing w:line="400" w:lineRule="exact"/>
              <w:jc w:val="center"/>
              <w:rPr>
                <w:kern w:val="0"/>
                <w:sz w:val="24"/>
              </w:rPr>
            </w:pPr>
            <w:r>
              <w:rPr>
                <w:kern w:val="0"/>
                <w:sz w:val="24"/>
              </w:rPr>
              <w:t>　</w:t>
            </w:r>
          </w:p>
        </w:tc>
      </w:tr>
      <w:tr>
        <w:tblPrEx>
          <w:tblCellMar>
            <w:top w:w="0" w:type="dxa"/>
            <w:left w:w="108" w:type="dxa"/>
            <w:bottom w:w="0" w:type="dxa"/>
            <w:right w:w="108" w:type="dxa"/>
          </w:tblCellMar>
        </w:tblPrEx>
        <w:trPr>
          <w:trHeight w:val="454" w:hRule="atLeast"/>
          <w:jc w:val="center"/>
        </w:trPr>
        <w:tc>
          <w:tcPr>
            <w:tcW w:w="1060"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color w:val="000000"/>
                <w:kern w:val="0"/>
                <w:sz w:val="24"/>
              </w:rPr>
            </w:pPr>
            <w:r>
              <w:rPr>
                <w:color w:val="000000"/>
                <w:kern w:val="0"/>
                <w:sz w:val="24"/>
              </w:rPr>
              <w:t>6</w:t>
            </w:r>
          </w:p>
        </w:tc>
        <w:tc>
          <w:tcPr>
            <w:tcW w:w="3638" w:type="dxa"/>
            <w:tcBorders>
              <w:top w:val="nil"/>
              <w:left w:val="nil"/>
              <w:bottom w:val="single" w:color="auto" w:sz="4" w:space="0"/>
              <w:right w:val="single" w:color="auto" w:sz="4" w:space="0"/>
            </w:tcBorders>
            <w:noWrap w:val="0"/>
            <w:vAlign w:val="center"/>
          </w:tcPr>
          <w:p>
            <w:pPr>
              <w:widowControl/>
              <w:spacing w:line="400" w:lineRule="exact"/>
              <w:jc w:val="center"/>
              <w:rPr>
                <w:rFonts w:eastAsia="仿宋_GB2312"/>
                <w:kern w:val="0"/>
                <w:sz w:val="24"/>
              </w:rPr>
            </w:pPr>
            <w:r>
              <w:rPr>
                <w:rFonts w:eastAsia="仿宋_GB2312"/>
                <w:kern w:val="0"/>
                <w:sz w:val="24"/>
              </w:rPr>
              <w:t>方洞镇</w:t>
            </w:r>
          </w:p>
        </w:tc>
        <w:tc>
          <w:tcPr>
            <w:tcW w:w="2480" w:type="dxa"/>
            <w:tcBorders>
              <w:top w:val="nil"/>
              <w:left w:val="nil"/>
              <w:bottom w:val="single" w:color="auto" w:sz="4" w:space="0"/>
              <w:right w:val="single" w:color="auto" w:sz="4" w:space="0"/>
            </w:tcBorders>
            <w:noWrap w:val="0"/>
            <w:vAlign w:val="center"/>
          </w:tcPr>
          <w:p>
            <w:pPr>
              <w:widowControl/>
              <w:spacing w:line="400" w:lineRule="exact"/>
              <w:jc w:val="center"/>
              <w:rPr>
                <w:kern w:val="0"/>
                <w:sz w:val="24"/>
              </w:rPr>
            </w:pPr>
            <w:r>
              <w:rPr>
                <w:kern w:val="0"/>
                <w:sz w:val="24"/>
              </w:rPr>
              <w:t>2900</w:t>
            </w:r>
          </w:p>
        </w:tc>
        <w:tc>
          <w:tcPr>
            <w:tcW w:w="1660" w:type="dxa"/>
            <w:tcBorders>
              <w:top w:val="nil"/>
              <w:left w:val="nil"/>
              <w:bottom w:val="single" w:color="auto" w:sz="4" w:space="0"/>
              <w:right w:val="single" w:color="auto" w:sz="4" w:space="0"/>
            </w:tcBorders>
            <w:noWrap w:val="0"/>
            <w:vAlign w:val="center"/>
          </w:tcPr>
          <w:p>
            <w:pPr>
              <w:widowControl/>
              <w:spacing w:line="400" w:lineRule="exact"/>
              <w:jc w:val="center"/>
              <w:rPr>
                <w:kern w:val="0"/>
                <w:sz w:val="24"/>
              </w:rPr>
            </w:pPr>
            <w:r>
              <w:rPr>
                <w:kern w:val="0"/>
                <w:sz w:val="24"/>
              </w:rPr>
              <w:t>　</w:t>
            </w:r>
          </w:p>
        </w:tc>
      </w:tr>
      <w:tr>
        <w:tblPrEx>
          <w:tblCellMar>
            <w:top w:w="0" w:type="dxa"/>
            <w:left w:w="108" w:type="dxa"/>
            <w:bottom w:w="0" w:type="dxa"/>
            <w:right w:w="108" w:type="dxa"/>
          </w:tblCellMar>
        </w:tblPrEx>
        <w:trPr>
          <w:trHeight w:val="454" w:hRule="atLeast"/>
          <w:jc w:val="center"/>
        </w:trPr>
        <w:tc>
          <w:tcPr>
            <w:tcW w:w="1060"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color w:val="000000"/>
                <w:kern w:val="0"/>
                <w:sz w:val="24"/>
              </w:rPr>
            </w:pPr>
            <w:r>
              <w:rPr>
                <w:color w:val="000000"/>
                <w:kern w:val="0"/>
                <w:sz w:val="24"/>
              </w:rPr>
              <w:t>7</w:t>
            </w:r>
          </w:p>
        </w:tc>
        <w:tc>
          <w:tcPr>
            <w:tcW w:w="3638" w:type="dxa"/>
            <w:tcBorders>
              <w:top w:val="nil"/>
              <w:left w:val="nil"/>
              <w:bottom w:val="single" w:color="auto" w:sz="4" w:space="0"/>
              <w:right w:val="single" w:color="auto" w:sz="4" w:space="0"/>
            </w:tcBorders>
            <w:noWrap w:val="0"/>
            <w:vAlign w:val="center"/>
          </w:tcPr>
          <w:p>
            <w:pPr>
              <w:widowControl/>
              <w:spacing w:line="400" w:lineRule="exact"/>
              <w:jc w:val="center"/>
              <w:rPr>
                <w:rFonts w:eastAsia="仿宋_GB2312"/>
                <w:kern w:val="0"/>
                <w:sz w:val="24"/>
              </w:rPr>
            </w:pPr>
            <w:r>
              <w:rPr>
                <w:rFonts w:eastAsia="仿宋_GB2312"/>
                <w:kern w:val="0"/>
                <w:sz w:val="24"/>
              </w:rPr>
              <w:t>得胜镇</w:t>
            </w:r>
          </w:p>
        </w:tc>
        <w:tc>
          <w:tcPr>
            <w:tcW w:w="2480" w:type="dxa"/>
            <w:tcBorders>
              <w:top w:val="nil"/>
              <w:left w:val="nil"/>
              <w:bottom w:val="single" w:color="auto" w:sz="4" w:space="0"/>
              <w:right w:val="single" w:color="auto" w:sz="4" w:space="0"/>
            </w:tcBorders>
            <w:noWrap w:val="0"/>
            <w:vAlign w:val="center"/>
          </w:tcPr>
          <w:p>
            <w:pPr>
              <w:widowControl/>
              <w:spacing w:line="400" w:lineRule="exact"/>
              <w:jc w:val="center"/>
              <w:rPr>
                <w:kern w:val="0"/>
                <w:sz w:val="24"/>
              </w:rPr>
            </w:pPr>
            <w:r>
              <w:rPr>
                <w:kern w:val="0"/>
                <w:sz w:val="24"/>
              </w:rPr>
              <w:t>3200</w:t>
            </w:r>
          </w:p>
        </w:tc>
        <w:tc>
          <w:tcPr>
            <w:tcW w:w="1660" w:type="dxa"/>
            <w:tcBorders>
              <w:top w:val="nil"/>
              <w:left w:val="nil"/>
              <w:bottom w:val="single" w:color="auto" w:sz="4" w:space="0"/>
              <w:right w:val="single" w:color="auto" w:sz="4" w:space="0"/>
            </w:tcBorders>
            <w:noWrap w:val="0"/>
            <w:vAlign w:val="center"/>
          </w:tcPr>
          <w:p>
            <w:pPr>
              <w:widowControl/>
              <w:spacing w:line="400" w:lineRule="exact"/>
              <w:jc w:val="center"/>
              <w:rPr>
                <w:kern w:val="0"/>
                <w:sz w:val="24"/>
              </w:rPr>
            </w:pPr>
            <w:r>
              <w:rPr>
                <w:kern w:val="0"/>
                <w:sz w:val="24"/>
              </w:rPr>
              <w:t>　</w:t>
            </w:r>
          </w:p>
        </w:tc>
      </w:tr>
      <w:tr>
        <w:tblPrEx>
          <w:tblCellMar>
            <w:top w:w="0" w:type="dxa"/>
            <w:left w:w="108" w:type="dxa"/>
            <w:bottom w:w="0" w:type="dxa"/>
            <w:right w:w="108" w:type="dxa"/>
          </w:tblCellMar>
        </w:tblPrEx>
        <w:trPr>
          <w:trHeight w:val="454" w:hRule="atLeast"/>
          <w:jc w:val="center"/>
        </w:trPr>
        <w:tc>
          <w:tcPr>
            <w:tcW w:w="1060"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color w:val="000000"/>
                <w:kern w:val="0"/>
                <w:sz w:val="24"/>
              </w:rPr>
            </w:pPr>
            <w:r>
              <w:rPr>
                <w:color w:val="000000"/>
                <w:kern w:val="0"/>
                <w:sz w:val="24"/>
              </w:rPr>
              <w:t>8</w:t>
            </w:r>
          </w:p>
        </w:tc>
        <w:tc>
          <w:tcPr>
            <w:tcW w:w="3638" w:type="dxa"/>
            <w:tcBorders>
              <w:top w:val="nil"/>
              <w:left w:val="nil"/>
              <w:bottom w:val="single" w:color="auto" w:sz="4" w:space="0"/>
              <w:right w:val="single" w:color="auto" w:sz="4" w:space="0"/>
            </w:tcBorders>
            <w:noWrap w:val="0"/>
            <w:vAlign w:val="center"/>
          </w:tcPr>
          <w:p>
            <w:pPr>
              <w:widowControl/>
              <w:spacing w:line="400" w:lineRule="exact"/>
              <w:jc w:val="center"/>
              <w:rPr>
                <w:rFonts w:eastAsia="仿宋_GB2312"/>
                <w:kern w:val="0"/>
                <w:sz w:val="24"/>
              </w:rPr>
            </w:pPr>
            <w:r>
              <w:rPr>
                <w:rFonts w:eastAsia="仿宋_GB2312"/>
                <w:kern w:val="0"/>
                <w:sz w:val="24"/>
              </w:rPr>
              <w:t>天兴镇</w:t>
            </w:r>
          </w:p>
        </w:tc>
        <w:tc>
          <w:tcPr>
            <w:tcW w:w="2480" w:type="dxa"/>
            <w:tcBorders>
              <w:top w:val="nil"/>
              <w:left w:val="nil"/>
              <w:bottom w:val="single" w:color="auto" w:sz="4" w:space="0"/>
              <w:right w:val="single" w:color="auto" w:sz="4" w:space="0"/>
            </w:tcBorders>
            <w:noWrap w:val="0"/>
            <w:vAlign w:val="center"/>
          </w:tcPr>
          <w:p>
            <w:pPr>
              <w:widowControl/>
              <w:spacing w:line="400" w:lineRule="exact"/>
              <w:jc w:val="center"/>
              <w:rPr>
                <w:kern w:val="0"/>
                <w:sz w:val="24"/>
              </w:rPr>
            </w:pPr>
            <w:r>
              <w:rPr>
                <w:kern w:val="0"/>
                <w:sz w:val="24"/>
              </w:rPr>
              <w:t>3100</w:t>
            </w:r>
          </w:p>
        </w:tc>
        <w:tc>
          <w:tcPr>
            <w:tcW w:w="1660" w:type="dxa"/>
            <w:tcBorders>
              <w:top w:val="nil"/>
              <w:left w:val="nil"/>
              <w:bottom w:val="single" w:color="auto" w:sz="4" w:space="0"/>
              <w:right w:val="single" w:color="auto" w:sz="4" w:space="0"/>
            </w:tcBorders>
            <w:noWrap w:val="0"/>
            <w:vAlign w:val="center"/>
          </w:tcPr>
          <w:p>
            <w:pPr>
              <w:widowControl/>
              <w:spacing w:line="400" w:lineRule="exact"/>
              <w:jc w:val="center"/>
              <w:rPr>
                <w:kern w:val="0"/>
                <w:sz w:val="24"/>
              </w:rPr>
            </w:pPr>
            <w:r>
              <w:rPr>
                <w:kern w:val="0"/>
                <w:sz w:val="24"/>
              </w:rPr>
              <w:t>　</w:t>
            </w:r>
          </w:p>
        </w:tc>
      </w:tr>
      <w:tr>
        <w:tblPrEx>
          <w:tblCellMar>
            <w:top w:w="0" w:type="dxa"/>
            <w:left w:w="108" w:type="dxa"/>
            <w:bottom w:w="0" w:type="dxa"/>
            <w:right w:w="108" w:type="dxa"/>
          </w:tblCellMar>
        </w:tblPrEx>
        <w:trPr>
          <w:trHeight w:val="454" w:hRule="atLeast"/>
          <w:jc w:val="center"/>
        </w:trPr>
        <w:tc>
          <w:tcPr>
            <w:tcW w:w="1060"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color w:val="000000"/>
                <w:kern w:val="0"/>
                <w:sz w:val="24"/>
              </w:rPr>
            </w:pPr>
            <w:r>
              <w:rPr>
                <w:color w:val="000000"/>
                <w:kern w:val="0"/>
                <w:sz w:val="24"/>
              </w:rPr>
              <w:t>9</w:t>
            </w:r>
          </w:p>
        </w:tc>
        <w:tc>
          <w:tcPr>
            <w:tcW w:w="3638" w:type="dxa"/>
            <w:tcBorders>
              <w:top w:val="nil"/>
              <w:left w:val="nil"/>
              <w:bottom w:val="single" w:color="auto" w:sz="4" w:space="0"/>
              <w:right w:val="single" w:color="auto" w:sz="4" w:space="0"/>
            </w:tcBorders>
            <w:noWrap w:val="0"/>
            <w:vAlign w:val="center"/>
          </w:tcPr>
          <w:p>
            <w:pPr>
              <w:widowControl/>
              <w:spacing w:line="400" w:lineRule="exact"/>
              <w:jc w:val="center"/>
              <w:rPr>
                <w:rFonts w:eastAsia="仿宋_GB2312"/>
                <w:kern w:val="0"/>
                <w:sz w:val="24"/>
              </w:rPr>
            </w:pPr>
            <w:r>
              <w:rPr>
                <w:rFonts w:eastAsia="仿宋_GB2312"/>
                <w:kern w:val="0"/>
                <w:sz w:val="24"/>
              </w:rPr>
              <w:t>海潮镇</w:t>
            </w:r>
          </w:p>
        </w:tc>
        <w:tc>
          <w:tcPr>
            <w:tcW w:w="2480" w:type="dxa"/>
            <w:tcBorders>
              <w:top w:val="nil"/>
              <w:left w:val="nil"/>
              <w:bottom w:val="single" w:color="auto" w:sz="4" w:space="0"/>
              <w:right w:val="single" w:color="auto" w:sz="4" w:space="0"/>
            </w:tcBorders>
            <w:noWrap w:val="0"/>
            <w:vAlign w:val="center"/>
          </w:tcPr>
          <w:p>
            <w:pPr>
              <w:widowControl/>
              <w:spacing w:line="400" w:lineRule="exact"/>
              <w:jc w:val="center"/>
              <w:rPr>
                <w:kern w:val="0"/>
                <w:sz w:val="24"/>
              </w:rPr>
            </w:pPr>
            <w:r>
              <w:rPr>
                <w:kern w:val="0"/>
                <w:sz w:val="24"/>
              </w:rPr>
              <w:t>2900</w:t>
            </w:r>
          </w:p>
        </w:tc>
        <w:tc>
          <w:tcPr>
            <w:tcW w:w="1660" w:type="dxa"/>
            <w:tcBorders>
              <w:top w:val="nil"/>
              <w:left w:val="nil"/>
              <w:bottom w:val="single" w:color="auto" w:sz="4" w:space="0"/>
              <w:right w:val="single" w:color="auto" w:sz="4" w:space="0"/>
            </w:tcBorders>
            <w:noWrap w:val="0"/>
            <w:vAlign w:val="center"/>
          </w:tcPr>
          <w:p>
            <w:pPr>
              <w:widowControl/>
              <w:spacing w:line="400" w:lineRule="exact"/>
              <w:jc w:val="center"/>
              <w:rPr>
                <w:kern w:val="0"/>
                <w:sz w:val="24"/>
              </w:rPr>
            </w:pPr>
            <w:r>
              <w:rPr>
                <w:kern w:val="0"/>
                <w:sz w:val="24"/>
              </w:rPr>
              <w:t>　</w:t>
            </w:r>
          </w:p>
        </w:tc>
      </w:tr>
      <w:tr>
        <w:tblPrEx>
          <w:tblCellMar>
            <w:top w:w="0" w:type="dxa"/>
            <w:left w:w="108" w:type="dxa"/>
            <w:bottom w:w="0" w:type="dxa"/>
            <w:right w:w="108" w:type="dxa"/>
          </w:tblCellMar>
        </w:tblPrEx>
        <w:trPr>
          <w:trHeight w:val="454" w:hRule="atLeast"/>
          <w:jc w:val="center"/>
        </w:trPr>
        <w:tc>
          <w:tcPr>
            <w:tcW w:w="1060"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color w:val="000000"/>
                <w:kern w:val="0"/>
                <w:sz w:val="24"/>
              </w:rPr>
            </w:pPr>
            <w:r>
              <w:rPr>
                <w:color w:val="000000"/>
                <w:kern w:val="0"/>
                <w:sz w:val="24"/>
              </w:rPr>
              <w:t>10</w:t>
            </w:r>
          </w:p>
        </w:tc>
        <w:tc>
          <w:tcPr>
            <w:tcW w:w="3638" w:type="dxa"/>
            <w:tcBorders>
              <w:top w:val="nil"/>
              <w:left w:val="nil"/>
              <w:bottom w:val="single" w:color="auto" w:sz="4" w:space="0"/>
              <w:right w:val="single" w:color="auto" w:sz="4" w:space="0"/>
            </w:tcBorders>
            <w:noWrap w:val="0"/>
            <w:vAlign w:val="center"/>
          </w:tcPr>
          <w:p>
            <w:pPr>
              <w:widowControl/>
              <w:spacing w:line="400" w:lineRule="exact"/>
              <w:jc w:val="center"/>
              <w:rPr>
                <w:rFonts w:eastAsia="仿宋_GB2312"/>
                <w:kern w:val="0"/>
                <w:sz w:val="24"/>
              </w:rPr>
            </w:pPr>
            <w:r>
              <w:rPr>
                <w:rFonts w:eastAsia="仿宋_GB2312"/>
                <w:kern w:val="0"/>
                <w:sz w:val="24"/>
              </w:rPr>
              <w:t>潮河镇</w:t>
            </w:r>
          </w:p>
        </w:tc>
        <w:tc>
          <w:tcPr>
            <w:tcW w:w="2480" w:type="dxa"/>
            <w:tcBorders>
              <w:top w:val="nil"/>
              <w:left w:val="nil"/>
              <w:bottom w:val="single" w:color="auto" w:sz="4" w:space="0"/>
              <w:right w:val="single" w:color="auto" w:sz="4" w:space="0"/>
            </w:tcBorders>
            <w:noWrap w:val="0"/>
            <w:vAlign w:val="center"/>
          </w:tcPr>
          <w:p>
            <w:pPr>
              <w:widowControl/>
              <w:spacing w:line="400" w:lineRule="exact"/>
              <w:jc w:val="center"/>
              <w:rPr>
                <w:kern w:val="0"/>
                <w:sz w:val="24"/>
              </w:rPr>
            </w:pPr>
            <w:r>
              <w:rPr>
                <w:kern w:val="0"/>
                <w:sz w:val="24"/>
              </w:rPr>
              <w:t>2900</w:t>
            </w:r>
          </w:p>
        </w:tc>
        <w:tc>
          <w:tcPr>
            <w:tcW w:w="1660" w:type="dxa"/>
            <w:tcBorders>
              <w:top w:val="nil"/>
              <w:left w:val="nil"/>
              <w:bottom w:val="single" w:color="auto" w:sz="4" w:space="0"/>
              <w:right w:val="single" w:color="auto" w:sz="4" w:space="0"/>
            </w:tcBorders>
            <w:noWrap w:val="0"/>
            <w:vAlign w:val="center"/>
          </w:tcPr>
          <w:p>
            <w:pPr>
              <w:widowControl/>
              <w:spacing w:line="400" w:lineRule="exact"/>
              <w:jc w:val="center"/>
              <w:rPr>
                <w:kern w:val="0"/>
                <w:sz w:val="24"/>
              </w:rPr>
            </w:pPr>
            <w:r>
              <w:rPr>
                <w:kern w:val="0"/>
                <w:sz w:val="24"/>
              </w:rPr>
              <w:t>　</w:t>
            </w:r>
          </w:p>
        </w:tc>
      </w:tr>
      <w:tr>
        <w:tblPrEx>
          <w:tblCellMar>
            <w:top w:w="0" w:type="dxa"/>
            <w:left w:w="108" w:type="dxa"/>
            <w:bottom w:w="0" w:type="dxa"/>
            <w:right w:w="108" w:type="dxa"/>
          </w:tblCellMar>
        </w:tblPrEx>
        <w:trPr>
          <w:trHeight w:val="454" w:hRule="atLeast"/>
          <w:jc w:val="center"/>
        </w:trPr>
        <w:tc>
          <w:tcPr>
            <w:tcW w:w="1060"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color w:val="000000"/>
                <w:kern w:val="0"/>
                <w:sz w:val="24"/>
              </w:rPr>
            </w:pPr>
            <w:r>
              <w:rPr>
                <w:color w:val="000000"/>
                <w:kern w:val="0"/>
                <w:sz w:val="24"/>
              </w:rPr>
              <w:t>11</w:t>
            </w:r>
          </w:p>
        </w:tc>
        <w:tc>
          <w:tcPr>
            <w:tcW w:w="3638" w:type="dxa"/>
            <w:tcBorders>
              <w:top w:val="nil"/>
              <w:left w:val="nil"/>
              <w:bottom w:val="single" w:color="auto" w:sz="4" w:space="0"/>
              <w:right w:val="single" w:color="auto" w:sz="4" w:space="0"/>
            </w:tcBorders>
            <w:noWrap w:val="0"/>
            <w:vAlign w:val="center"/>
          </w:tcPr>
          <w:p>
            <w:pPr>
              <w:widowControl/>
              <w:spacing w:line="400" w:lineRule="exact"/>
              <w:jc w:val="center"/>
              <w:rPr>
                <w:rFonts w:eastAsia="仿宋_GB2312"/>
                <w:kern w:val="0"/>
                <w:sz w:val="24"/>
              </w:rPr>
            </w:pPr>
            <w:r>
              <w:rPr>
                <w:rFonts w:eastAsia="仿宋_GB2312"/>
                <w:kern w:val="0"/>
                <w:sz w:val="24"/>
              </w:rPr>
              <w:t>牛滩镇</w:t>
            </w:r>
          </w:p>
        </w:tc>
        <w:tc>
          <w:tcPr>
            <w:tcW w:w="2480" w:type="dxa"/>
            <w:tcBorders>
              <w:top w:val="nil"/>
              <w:left w:val="nil"/>
              <w:bottom w:val="single" w:color="auto" w:sz="4" w:space="0"/>
              <w:right w:val="single" w:color="auto" w:sz="4" w:space="0"/>
            </w:tcBorders>
            <w:noWrap w:val="0"/>
            <w:vAlign w:val="center"/>
          </w:tcPr>
          <w:p>
            <w:pPr>
              <w:widowControl/>
              <w:spacing w:line="400" w:lineRule="exact"/>
              <w:jc w:val="center"/>
              <w:rPr>
                <w:kern w:val="0"/>
                <w:sz w:val="24"/>
              </w:rPr>
            </w:pPr>
            <w:r>
              <w:rPr>
                <w:kern w:val="0"/>
                <w:sz w:val="24"/>
              </w:rPr>
              <w:t>3700</w:t>
            </w:r>
          </w:p>
        </w:tc>
        <w:tc>
          <w:tcPr>
            <w:tcW w:w="1660" w:type="dxa"/>
            <w:tcBorders>
              <w:top w:val="nil"/>
              <w:left w:val="nil"/>
              <w:bottom w:val="single" w:color="auto" w:sz="4" w:space="0"/>
              <w:right w:val="single" w:color="auto" w:sz="4" w:space="0"/>
            </w:tcBorders>
            <w:noWrap w:val="0"/>
            <w:vAlign w:val="center"/>
          </w:tcPr>
          <w:p>
            <w:pPr>
              <w:widowControl/>
              <w:spacing w:line="400" w:lineRule="exact"/>
              <w:jc w:val="center"/>
              <w:rPr>
                <w:kern w:val="0"/>
                <w:sz w:val="24"/>
              </w:rPr>
            </w:pPr>
            <w:r>
              <w:rPr>
                <w:kern w:val="0"/>
                <w:sz w:val="24"/>
              </w:rPr>
              <w:t>　</w:t>
            </w:r>
          </w:p>
        </w:tc>
      </w:tr>
      <w:tr>
        <w:tblPrEx>
          <w:tblCellMar>
            <w:top w:w="0" w:type="dxa"/>
            <w:left w:w="108" w:type="dxa"/>
            <w:bottom w:w="0" w:type="dxa"/>
            <w:right w:w="108" w:type="dxa"/>
          </w:tblCellMar>
        </w:tblPrEx>
        <w:trPr>
          <w:trHeight w:val="454" w:hRule="atLeast"/>
          <w:jc w:val="center"/>
        </w:trPr>
        <w:tc>
          <w:tcPr>
            <w:tcW w:w="1060"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color w:val="000000"/>
                <w:kern w:val="0"/>
                <w:sz w:val="24"/>
              </w:rPr>
            </w:pPr>
            <w:r>
              <w:rPr>
                <w:color w:val="000000"/>
                <w:kern w:val="0"/>
                <w:sz w:val="24"/>
              </w:rPr>
              <w:t>12</w:t>
            </w:r>
          </w:p>
        </w:tc>
        <w:tc>
          <w:tcPr>
            <w:tcW w:w="3638" w:type="dxa"/>
            <w:tcBorders>
              <w:top w:val="nil"/>
              <w:left w:val="nil"/>
              <w:bottom w:val="single" w:color="auto" w:sz="4" w:space="0"/>
              <w:right w:val="single" w:color="auto" w:sz="4" w:space="0"/>
            </w:tcBorders>
            <w:noWrap w:val="0"/>
            <w:vAlign w:val="center"/>
          </w:tcPr>
          <w:p>
            <w:pPr>
              <w:widowControl/>
              <w:spacing w:line="400" w:lineRule="exact"/>
              <w:jc w:val="center"/>
              <w:rPr>
                <w:rFonts w:eastAsia="仿宋_GB2312"/>
                <w:kern w:val="0"/>
                <w:sz w:val="24"/>
              </w:rPr>
            </w:pPr>
            <w:r>
              <w:rPr>
                <w:rFonts w:eastAsia="仿宋_GB2312"/>
                <w:kern w:val="0"/>
                <w:sz w:val="24"/>
              </w:rPr>
              <w:t>毗卢镇</w:t>
            </w:r>
          </w:p>
        </w:tc>
        <w:tc>
          <w:tcPr>
            <w:tcW w:w="2480" w:type="dxa"/>
            <w:tcBorders>
              <w:top w:val="nil"/>
              <w:left w:val="nil"/>
              <w:bottom w:val="single" w:color="auto" w:sz="4" w:space="0"/>
              <w:right w:val="single" w:color="auto" w:sz="4" w:space="0"/>
            </w:tcBorders>
            <w:noWrap w:val="0"/>
            <w:vAlign w:val="center"/>
          </w:tcPr>
          <w:p>
            <w:pPr>
              <w:widowControl/>
              <w:spacing w:line="400" w:lineRule="exact"/>
              <w:jc w:val="center"/>
              <w:rPr>
                <w:kern w:val="0"/>
                <w:sz w:val="24"/>
              </w:rPr>
            </w:pPr>
            <w:r>
              <w:rPr>
                <w:kern w:val="0"/>
                <w:sz w:val="24"/>
              </w:rPr>
              <w:t>2800</w:t>
            </w:r>
          </w:p>
        </w:tc>
        <w:tc>
          <w:tcPr>
            <w:tcW w:w="1660" w:type="dxa"/>
            <w:tcBorders>
              <w:top w:val="nil"/>
              <w:left w:val="nil"/>
              <w:bottom w:val="single" w:color="auto" w:sz="4" w:space="0"/>
              <w:right w:val="single" w:color="auto" w:sz="4" w:space="0"/>
            </w:tcBorders>
            <w:noWrap w:val="0"/>
            <w:vAlign w:val="center"/>
          </w:tcPr>
          <w:p>
            <w:pPr>
              <w:widowControl/>
              <w:spacing w:line="400" w:lineRule="exact"/>
              <w:jc w:val="center"/>
              <w:rPr>
                <w:kern w:val="0"/>
                <w:sz w:val="24"/>
              </w:rPr>
            </w:pPr>
            <w:r>
              <w:rPr>
                <w:kern w:val="0"/>
                <w:sz w:val="24"/>
              </w:rPr>
              <w:t>　</w:t>
            </w:r>
          </w:p>
        </w:tc>
      </w:tr>
      <w:tr>
        <w:tblPrEx>
          <w:tblCellMar>
            <w:top w:w="0" w:type="dxa"/>
            <w:left w:w="108" w:type="dxa"/>
            <w:bottom w:w="0" w:type="dxa"/>
            <w:right w:w="108" w:type="dxa"/>
          </w:tblCellMar>
        </w:tblPrEx>
        <w:trPr>
          <w:trHeight w:val="454" w:hRule="atLeast"/>
          <w:jc w:val="center"/>
        </w:trPr>
        <w:tc>
          <w:tcPr>
            <w:tcW w:w="1060"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color w:val="000000"/>
                <w:kern w:val="0"/>
                <w:sz w:val="24"/>
              </w:rPr>
            </w:pPr>
            <w:r>
              <w:rPr>
                <w:color w:val="000000"/>
                <w:kern w:val="0"/>
                <w:sz w:val="24"/>
              </w:rPr>
              <w:t>13</w:t>
            </w:r>
          </w:p>
        </w:tc>
        <w:tc>
          <w:tcPr>
            <w:tcW w:w="3638" w:type="dxa"/>
            <w:tcBorders>
              <w:top w:val="nil"/>
              <w:left w:val="nil"/>
              <w:bottom w:val="single" w:color="auto" w:sz="4" w:space="0"/>
              <w:right w:val="single" w:color="auto" w:sz="4" w:space="0"/>
            </w:tcBorders>
            <w:noWrap w:val="0"/>
            <w:vAlign w:val="center"/>
          </w:tcPr>
          <w:p>
            <w:pPr>
              <w:widowControl/>
              <w:spacing w:line="400" w:lineRule="exact"/>
              <w:jc w:val="center"/>
              <w:rPr>
                <w:rFonts w:eastAsia="仿宋_GB2312"/>
                <w:kern w:val="0"/>
                <w:sz w:val="24"/>
              </w:rPr>
            </w:pPr>
            <w:r>
              <w:rPr>
                <w:rFonts w:eastAsia="仿宋_GB2312"/>
                <w:kern w:val="0"/>
                <w:sz w:val="24"/>
              </w:rPr>
              <w:t>石桥镇</w:t>
            </w:r>
          </w:p>
        </w:tc>
        <w:tc>
          <w:tcPr>
            <w:tcW w:w="2480" w:type="dxa"/>
            <w:tcBorders>
              <w:top w:val="nil"/>
              <w:left w:val="nil"/>
              <w:bottom w:val="single" w:color="auto" w:sz="4" w:space="0"/>
              <w:right w:val="single" w:color="auto" w:sz="4" w:space="0"/>
            </w:tcBorders>
            <w:noWrap w:val="0"/>
            <w:vAlign w:val="center"/>
          </w:tcPr>
          <w:p>
            <w:pPr>
              <w:widowControl/>
              <w:spacing w:line="400" w:lineRule="exact"/>
              <w:jc w:val="center"/>
              <w:rPr>
                <w:kern w:val="0"/>
                <w:sz w:val="24"/>
              </w:rPr>
            </w:pPr>
            <w:r>
              <w:rPr>
                <w:kern w:val="0"/>
                <w:sz w:val="24"/>
              </w:rPr>
              <w:t>2500</w:t>
            </w:r>
          </w:p>
        </w:tc>
        <w:tc>
          <w:tcPr>
            <w:tcW w:w="1660" w:type="dxa"/>
            <w:tcBorders>
              <w:top w:val="nil"/>
              <w:left w:val="nil"/>
              <w:bottom w:val="single" w:color="auto" w:sz="4" w:space="0"/>
              <w:right w:val="single" w:color="auto" w:sz="4" w:space="0"/>
            </w:tcBorders>
            <w:noWrap w:val="0"/>
            <w:vAlign w:val="center"/>
          </w:tcPr>
          <w:p>
            <w:pPr>
              <w:widowControl/>
              <w:spacing w:line="400" w:lineRule="exact"/>
              <w:jc w:val="center"/>
              <w:rPr>
                <w:kern w:val="0"/>
                <w:sz w:val="24"/>
              </w:rPr>
            </w:pPr>
            <w:r>
              <w:rPr>
                <w:kern w:val="0"/>
                <w:sz w:val="24"/>
              </w:rPr>
              <w:t>　</w:t>
            </w:r>
          </w:p>
        </w:tc>
      </w:tr>
      <w:tr>
        <w:tblPrEx>
          <w:tblCellMar>
            <w:top w:w="0" w:type="dxa"/>
            <w:left w:w="108" w:type="dxa"/>
            <w:bottom w:w="0" w:type="dxa"/>
            <w:right w:w="108" w:type="dxa"/>
          </w:tblCellMar>
        </w:tblPrEx>
        <w:trPr>
          <w:trHeight w:val="454" w:hRule="atLeast"/>
          <w:jc w:val="center"/>
        </w:trPr>
        <w:tc>
          <w:tcPr>
            <w:tcW w:w="1060"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color w:val="000000"/>
                <w:kern w:val="0"/>
                <w:sz w:val="24"/>
              </w:rPr>
            </w:pPr>
            <w:r>
              <w:rPr>
                <w:color w:val="000000"/>
                <w:kern w:val="0"/>
                <w:sz w:val="24"/>
              </w:rPr>
              <w:t>14</w:t>
            </w:r>
          </w:p>
        </w:tc>
        <w:tc>
          <w:tcPr>
            <w:tcW w:w="3638" w:type="dxa"/>
            <w:tcBorders>
              <w:top w:val="nil"/>
              <w:left w:val="nil"/>
              <w:bottom w:val="single" w:color="auto" w:sz="4" w:space="0"/>
              <w:right w:val="single" w:color="auto" w:sz="4" w:space="0"/>
            </w:tcBorders>
            <w:noWrap w:val="0"/>
            <w:vAlign w:val="center"/>
          </w:tcPr>
          <w:p>
            <w:pPr>
              <w:widowControl/>
              <w:spacing w:line="400" w:lineRule="exact"/>
              <w:jc w:val="center"/>
              <w:rPr>
                <w:rFonts w:eastAsia="仿宋_GB2312"/>
                <w:kern w:val="0"/>
                <w:sz w:val="24"/>
              </w:rPr>
            </w:pPr>
            <w:r>
              <w:rPr>
                <w:rFonts w:eastAsia="仿宋_GB2312"/>
                <w:kern w:val="0"/>
                <w:sz w:val="24"/>
              </w:rPr>
              <w:t>玄滩镇</w:t>
            </w:r>
          </w:p>
        </w:tc>
        <w:tc>
          <w:tcPr>
            <w:tcW w:w="2480" w:type="dxa"/>
            <w:tcBorders>
              <w:top w:val="nil"/>
              <w:left w:val="nil"/>
              <w:bottom w:val="single" w:color="auto" w:sz="4" w:space="0"/>
              <w:right w:val="single" w:color="auto" w:sz="4" w:space="0"/>
            </w:tcBorders>
            <w:noWrap w:val="0"/>
            <w:vAlign w:val="center"/>
          </w:tcPr>
          <w:p>
            <w:pPr>
              <w:widowControl/>
              <w:spacing w:line="400" w:lineRule="exact"/>
              <w:jc w:val="center"/>
              <w:rPr>
                <w:kern w:val="0"/>
                <w:sz w:val="24"/>
              </w:rPr>
            </w:pPr>
            <w:r>
              <w:rPr>
                <w:kern w:val="0"/>
                <w:sz w:val="24"/>
              </w:rPr>
              <w:t>4000</w:t>
            </w:r>
          </w:p>
        </w:tc>
        <w:tc>
          <w:tcPr>
            <w:tcW w:w="1660" w:type="dxa"/>
            <w:tcBorders>
              <w:top w:val="nil"/>
              <w:left w:val="nil"/>
              <w:bottom w:val="single" w:color="auto" w:sz="4" w:space="0"/>
              <w:right w:val="single" w:color="auto" w:sz="4" w:space="0"/>
            </w:tcBorders>
            <w:noWrap w:val="0"/>
            <w:vAlign w:val="center"/>
          </w:tcPr>
          <w:p>
            <w:pPr>
              <w:widowControl/>
              <w:spacing w:line="400" w:lineRule="exact"/>
              <w:jc w:val="center"/>
              <w:rPr>
                <w:kern w:val="0"/>
                <w:sz w:val="24"/>
              </w:rPr>
            </w:pPr>
            <w:r>
              <w:rPr>
                <w:kern w:val="0"/>
                <w:sz w:val="24"/>
              </w:rPr>
              <w:t>　</w:t>
            </w:r>
          </w:p>
        </w:tc>
      </w:tr>
      <w:tr>
        <w:tblPrEx>
          <w:tblCellMar>
            <w:top w:w="0" w:type="dxa"/>
            <w:left w:w="108" w:type="dxa"/>
            <w:bottom w:w="0" w:type="dxa"/>
            <w:right w:w="108" w:type="dxa"/>
          </w:tblCellMar>
        </w:tblPrEx>
        <w:trPr>
          <w:trHeight w:val="454" w:hRule="atLeast"/>
          <w:jc w:val="center"/>
        </w:trPr>
        <w:tc>
          <w:tcPr>
            <w:tcW w:w="1060"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color w:val="000000"/>
                <w:kern w:val="0"/>
                <w:sz w:val="24"/>
              </w:rPr>
            </w:pPr>
            <w:r>
              <w:rPr>
                <w:color w:val="000000"/>
                <w:kern w:val="0"/>
                <w:sz w:val="24"/>
              </w:rPr>
              <w:t>15</w:t>
            </w:r>
          </w:p>
        </w:tc>
        <w:tc>
          <w:tcPr>
            <w:tcW w:w="3638" w:type="dxa"/>
            <w:tcBorders>
              <w:top w:val="nil"/>
              <w:left w:val="nil"/>
              <w:bottom w:val="single" w:color="auto" w:sz="4" w:space="0"/>
              <w:right w:val="single" w:color="auto" w:sz="4" w:space="0"/>
            </w:tcBorders>
            <w:noWrap w:val="0"/>
            <w:vAlign w:val="center"/>
          </w:tcPr>
          <w:p>
            <w:pPr>
              <w:widowControl/>
              <w:spacing w:line="400" w:lineRule="exact"/>
              <w:jc w:val="center"/>
              <w:rPr>
                <w:rFonts w:eastAsia="仿宋_GB2312"/>
                <w:kern w:val="0"/>
                <w:sz w:val="24"/>
              </w:rPr>
            </w:pPr>
            <w:r>
              <w:rPr>
                <w:rFonts w:eastAsia="仿宋_GB2312"/>
                <w:kern w:val="0"/>
                <w:sz w:val="24"/>
              </w:rPr>
              <w:t>云龙镇</w:t>
            </w:r>
          </w:p>
        </w:tc>
        <w:tc>
          <w:tcPr>
            <w:tcW w:w="2480" w:type="dxa"/>
            <w:tcBorders>
              <w:top w:val="nil"/>
              <w:left w:val="nil"/>
              <w:bottom w:val="single" w:color="auto" w:sz="4" w:space="0"/>
              <w:right w:val="single" w:color="auto" w:sz="4" w:space="0"/>
            </w:tcBorders>
            <w:noWrap w:val="0"/>
            <w:vAlign w:val="center"/>
          </w:tcPr>
          <w:p>
            <w:pPr>
              <w:widowControl/>
              <w:spacing w:line="400" w:lineRule="exact"/>
              <w:jc w:val="center"/>
              <w:rPr>
                <w:kern w:val="0"/>
                <w:sz w:val="24"/>
              </w:rPr>
            </w:pPr>
            <w:r>
              <w:rPr>
                <w:kern w:val="0"/>
                <w:sz w:val="24"/>
              </w:rPr>
              <w:t>4000</w:t>
            </w:r>
          </w:p>
        </w:tc>
        <w:tc>
          <w:tcPr>
            <w:tcW w:w="1660" w:type="dxa"/>
            <w:tcBorders>
              <w:top w:val="nil"/>
              <w:left w:val="nil"/>
              <w:bottom w:val="single" w:color="auto" w:sz="4" w:space="0"/>
              <w:right w:val="single" w:color="auto" w:sz="4" w:space="0"/>
            </w:tcBorders>
            <w:noWrap w:val="0"/>
            <w:vAlign w:val="center"/>
          </w:tcPr>
          <w:p>
            <w:pPr>
              <w:widowControl/>
              <w:spacing w:line="400" w:lineRule="exact"/>
              <w:jc w:val="center"/>
              <w:rPr>
                <w:kern w:val="0"/>
                <w:sz w:val="24"/>
              </w:rPr>
            </w:pPr>
            <w:r>
              <w:rPr>
                <w:kern w:val="0"/>
                <w:sz w:val="24"/>
              </w:rPr>
              <w:t>　</w:t>
            </w:r>
          </w:p>
        </w:tc>
      </w:tr>
      <w:tr>
        <w:tblPrEx>
          <w:tblCellMar>
            <w:top w:w="0" w:type="dxa"/>
            <w:left w:w="108" w:type="dxa"/>
            <w:bottom w:w="0" w:type="dxa"/>
            <w:right w:w="108" w:type="dxa"/>
          </w:tblCellMar>
        </w:tblPrEx>
        <w:trPr>
          <w:trHeight w:val="454" w:hRule="atLeast"/>
          <w:jc w:val="center"/>
        </w:trPr>
        <w:tc>
          <w:tcPr>
            <w:tcW w:w="1060"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color w:val="000000"/>
                <w:kern w:val="0"/>
                <w:sz w:val="24"/>
              </w:rPr>
            </w:pPr>
            <w:r>
              <w:rPr>
                <w:color w:val="000000"/>
                <w:kern w:val="0"/>
                <w:sz w:val="24"/>
              </w:rPr>
              <w:t>16</w:t>
            </w:r>
          </w:p>
        </w:tc>
        <w:tc>
          <w:tcPr>
            <w:tcW w:w="3638" w:type="dxa"/>
            <w:tcBorders>
              <w:top w:val="nil"/>
              <w:left w:val="nil"/>
              <w:bottom w:val="single" w:color="auto" w:sz="4" w:space="0"/>
              <w:right w:val="single" w:color="auto" w:sz="4" w:space="0"/>
            </w:tcBorders>
            <w:noWrap w:val="0"/>
            <w:vAlign w:val="center"/>
          </w:tcPr>
          <w:p>
            <w:pPr>
              <w:widowControl/>
              <w:spacing w:line="400" w:lineRule="exact"/>
              <w:jc w:val="center"/>
              <w:rPr>
                <w:rFonts w:eastAsia="仿宋_GB2312"/>
                <w:kern w:val="0"/>
                <w:sz w:val="24"/>
              </w:rPr>
            </w:pPr>
            <w:r>
              <w:rPr>
                <w:rFonts w:eastAsia="仿宋_GB2312"/>
                <w:kern w:val="0"/>
                <w:sz w:val="24"/>
              </w:rPr>
              <w:t>奇峰镇</w:t>
            </w:r>
          </w:p>
        </w:tc>
        <w:tc>
          <w:tcPr>
            <w:tcW w:w="2480" w:type="dxa"/>
            <w:tcBorders>
              <w:top w:val="nil"/>
              <w:left w:val="nil"/>
              <w:bottom w:val="single" w:color="auto" w:sz="4" w:space="0"/>
              <w:right w:val="single" w:color="auto" w:sz="4" w:space="0"/>
            </w:tcBorders>
            <w:noWrap w:val="0"/>
            <w:vAlign w:val="center"/>
          </w:tcPr>
          <w:p>
            <w:pPr>
              <w:widowControl/>
              <w:spacing w:line="400" w:lineRule="exact"/>
              <w:jc w:val="center"/>
              <w:rPr>
                <w:kern w:val="0"/>
                <w:sz w:val="24"/>
              </w:rPr>
            </w:pPr>
            <w:r>
              <w:rPr>
                <w:kern w:val="0"/>
                <w:sz w:val="24"/>
              </w:rPr>
              <w:t>2800</w:t>
            </w:r>
          </w:p>
        </w:tc>
        <w:tc>
          <w:tcPr>
            <w:tcW w:w="1660" w:type="dxa"/>
            <w:tcBorders>
              <w:top w:val="nil"/>
              <w:left w:val="nil"/>
              <w:bottom w:val="single" w:color="auto" w:sz="4" w:space="0"/>
              <w:right w:val="single" w:color="auto" w:sz="4" w:space="0"/>
            </w:tcBorders>
            <w:noWrap w:val="0"/>
            <w:vAlign w:val="center"/>
          </w:tcPr>
          <w:p>
            <w:pPr>
              <w:widowControl/>
              <w:spacing w:line="400" w:lineRule="exact"/>
              <w:jc w:val="center"/>
              <w:rPr>
                <w:kern w:val="0"/>
                <w:sz w:val="24"/>
              </w:rPr>
            </w:pPr>
            <w:r>
              <w:rPr>
                <w:kern w:val="0"/>
                <w:sz w:val="24"/>
              </w:rPr>
              <w:t>　</w:t>
            </w:r>
          </w:p>
        </w:tc>
      </w:tr>
      <w:tr>
        <w:tblPrEx>
          <w:tblCellMar>
            <w:top w:w="0" w:type="dxa"/>
            <w:left w:w="108" w:type="dxa"/>
            <w:bottom w:w="0" w:type="dxa"/>
            <w:right w:w="108" w:type="dxa"/>
          </w:tblCellMar>
        </w:tblPrEx>
        <w:trPr>
          <w:trHeight w:val="454" w:hRule="atLeast"/>
          <w:jc w:val="center"/>
        </w:trPr>
        <w:tc>
          <w:tcPr>
            <w:tcW w:w="1060"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color w:val="000000"/>
                <w:kern w:val="0"/>
                <w:sz w:val="24"/>
              </w:rPr>
            </w:pPr>
            <w:r>
              <w:rPr>
                <w:color w:val="000000"/>
                <w:kern w:val="0"/>
                <w:sz w:val="24"/>
              </w:rPr>
              <w:t>17</w:t>
            </w:r>
          </w:p>
        </w:tc>
        <w:tc>
          <w:tcPr>
            <w:tcW w:w="3638" w:type="dxa"/>
            <w:tcBorders>
              <w:top w:val="nil"/>
              <w:left w:val="nil"/>
              <w:bottom w:val="single" w:color="auto" w:sz="4" w:space="0"/>
              <w:right w:val="single" w:color="auto" w:sz="4" w:space="0"/>
            </w:tcBorders>
            <w:noWrap w:val="0"/>
            <w:vAlign w:val="center"/>
          </w:tcPr>
          <w:p>
            <w:pPr>
              <w:widowControl/>
              <w:spacing w:line="400" w:lineRule="exact"/>
              <w:jc w:val="center"/>
              <w:rPr>
                <w:rFonts w:eastAsia="仿宋_GB2312"/>
                <w:kern w:val="0"/>
                <w:sz w:val="24"/>
              </w:rPr>
            </w:pPr>
            <w:r>
              <w:rPr>
                <w:rFonts w:eastAsia="仿宋_GB2312"/>
                <w:kern w:val="0"/>
                <w:sz w:val="24"/>
              </w:rPr>
              <w:t>百和镇</w:t>
            </w:r>
          </w:p>
        </w:tc>
        <w:tc>
          <w:tcPr>
            <w:tcW w:w="2480" w:type="dxa"/>
            <w:tcBorders>
              <w:top w:val="nil"/>
              <w:left w:val="nil"/>
              <w:bottom w:val="single" w:color="auto" w:sz="4" w:space="0"/>
              <w:right w:val="single" w:color="auto" w:sz="4" w:space="0"/>
            </w:tcBorders>
            <w:noWrap w:val="0"/>
            <w:vAlign w:val="center"/>
          </w:tcPr>
          <w:p>
            <w:pPr>
              <w:widowControl/>
              <w:spacing w:line="400" w:lineRule="exact"/>
              <w:jc w:val="center"/>
              <w:rPr>
                <w:kern w:val="0"/>
                <w:sz w:val="24"/>
              </w:rPr>
            </w:pPr>
            <w:r>
              <w:rPr>
                <w:kern w:val="0"/>
                <w:sz w:val="24"/>
              </w:rPr>
              <w:t>3100</w:t>
            </w:r>
          </w:p>
        </w:tc>
        <w:tc>
          <w:tcPr>
            <w:tcW w:w="1660" w:type="dxa"/>
            <w:tcBorders>
              <w:top w:val="nil"/>
              <w:left w:val="nil"/>
              <w:bottom w:val="single" w:color="auto" w:sz="4" w:space="0"/>
              <w:right w:val="single" w:color="auto" w:sz="4" w:space="0"/>
            </w:tcBorders>
            <w:noWrap w:val="0"/>
            <w:vAlign w:val="center"/>
          </w:tcPr>
          <w:p>
            <w:pPr>
              <w:widowControl/>
              <w:spacing w:line="400" w:lineRule="exact"/>
              <w:jc w:val="center"/>
              <w:rPr>
                <w:kern w:val="0"/>
                <w:sz w:val="24"/>
              </w:rPr>
            </w:pPr>
            <w:r>
              <w:rPr>
                <w:kern w:val="0"/>
                <w:sz w:val="24"/>
              </w:rPr>
              <w:t>　</w:t>
            </w:r>
          </w:p>
        </w:tc>
      </w:tr>
      <w:tr>
        <w:tblPrEx>
          <w:tblCellMar>
            <w:top w:w="0" w:type="dxa"/>
            <w:left w:w="108" w:type="dxa"/>
            <w:bottom w:w="0" w:type="dxa"/>
            <w:right w:w="108" w:type="dxa"/>
          </w:tblCellMar>
        </w:tblPrEx>
        <w:trPr>
          <w:trHeight w:val="454" w:hRule="atLeast"/>
          <w:jc w:val="center"/>
        </w:trPr>
        <w:tc>
          <w:tcPr>
            <w:tcW w:w="1060"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color w:val="000000"/>
                <w:kern w:val="0"/>
                <w:sz w:val="24"/>
              </w:rPr>
            </w:pPr>
            <w:r>
              <w:rPr>
                <w:color w:val="000000"/>
                <w:kern w:val="0"/>
                <w:sz w:val="24"/>
              </w:rPr>
              <w:t>18</w:t>
            </w:r>
          </w:p>
        </w:tc>
        <w:tc>
          <w:tcPr>
            <w:tcW w:w="3638" w:type="dxa"/>
            <w:tcBorders>
              <w:top w:val="nil"/>
              <w:left w:val="nil"/>
              <w:bottom w:val="single" w:color="auto" w:sz="4" w:space="0"/>
              <w:right w:val="single" w:color="auto" w:sz="4" w:space="0"/>
            </w:tcBorders>
            <w:noWrap w:val="0"/>
            <w:vAlign w:val="center"/>
          </w:tcPr>
          <w:p>
            <w:pPr>
              <w:widowControl/>
              <w:spacing w:line="400" w:lineRule="exact"/>
              <w:jc w:val="center"/>
              <w:rPr>
                <w:rFonts w:eastAsia="仿宋_GB2312"/>
                <w:kern w:val="0"/>
                <w:sz w:val="24"/>
              </w:rPr>
            </w:pPr>
            <w:r>
              <w:rPr>
                <w:rFonts w:eastAsia="仿宋_GB2312"/>
                <w:kern w:val="0"/>
                <w:sz w:val="24"/>
              </w:rPr>
              <w:t>立石镇</w:t>
            </w:r>
          </w:p>
        </w:tc>
        <w:tc>
          <w:tcPr>
            <w:tcW w:w="2480" w:type="dxa"/>
            <w:tcBorders>
              <w:top w:val="nil"/>
              <w:left w:val="nil"/>
              <w:bottom w:val="single" w:color="auto" w:sz="4" w:space="0"/>
              <w:right w:val="single" w:color="auto" w:sz="4" w:space="0"/>
            </w:tcBorders>
            <w:noWrap w:val="0"/>
            <w:vAlign w:val="center"/>
          </w:tcPr>
          <w:p>
            <w:pPr>
              <w:widowControl/>
              <w:spacing w:line="400" w:lineRule="exact"/>
              <w:jc w:val="center"/>
              <w:rPr>
                <w:kern w:val="0"/>
                <w:sz w:val="24"/>
              </w:rPr>
            </w:pPr>
            <w:r>
              <w:rPr>
                <w:kern w:val="0"/>
                <w:sz w:val="24"/>
              </w:rPr>
              <w:t>3300</w:t>
            </w:r>
          </w:p>
        </w:tc>
        <w:tc>
          <w:tcPr>
            <w:tcW w:w="1660" w:type="dxa"/>
            <w:tcBorders>
              <w:top w:val="nil"/>
              <w:left w:val="nil"/>
              <w:bottom w:val="single" w:color="auto" w:sz="4" w:space="0"/>
              <w:right w:val="single" w:color="auto" w:sz="4" w:space="0"/>
            </w:tcBorders>
            <w:noWrap w:val="0"/>
            <w:vAlign w:val="center"/>
          </w:tcPr>
          <w:p>
            <w:pPr>
              <w:widowControl/>
              <w:spacing w:line="400" w:lineRule="exact"/>
              <w:jc w:val="center"/>
              <w:rPr>
                <w:kern w:val="0"/>
                <w:sz w:val="24"/>
              </w:rPr>
            </w:pPr>
            <w:r>
              <w:rPr>
                <w:kern w:val="0"/>
                <w:sz w:val="24"/>
              </w:rPr>
              <w:t>　</w:t>
            </w:r>
          </w:p>
        </w:tc>
      </w:tr>
      <w:tr>
        <w:tblPrEx>
          <w:tblCellMar>
            <w:top w:w="0" w:type="dxa"/>
            <w:left w:w="108" w:type="dxa"/>
            <w:bottom w:w="0" w:type="dxa"/>
            <w:right w:w="108" w:type="dxa"/>
          </w:tblCellMar>
        </w:tblPrEx>
        <w:trPr>
          <w:trHeight w:val="454" w:hRule="atLeast"/>
          <w:jc w:val="center"/>
        </w:trPr>
        <w:tc>
          <w:tcPr>
            <w:tcW w:w="1060"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color w:val="000000"/>
                <w:kern w:val="0"/>
                <w:sz w:val="24"/>
              </w:rPr>
            </w:pPr>
            <w:r>
              <w:rPr>
                <w:color w:val="000000"/>
                <w:kern w:val="0"/>
                <w:sz w:val="24"/>
              </w:rPr>
              <w:t>19</w:t>
            </w:r>
          </w:p>
        </w:tc>
        <w:tc>
          <w:tcPr>
            <w:tcW w:w="3638" w:type="dxa"/>
            <w:tcBorders>
              <w:top w:val="nil"/>
              <w:left w:val="nil"/>
              <w:bottom w:val="single" w:color="auto" w:sz="4" w:space="0"/>
              <w:right w:val="single" w:color="auto" w:sz="4" w:space="0"/>
            </w:tcBorders>
            <w:noWrap w:val="0"/>
            <w:vAlign w:val="center"/>
          </w:tcPr>
          <w:p>
            <w:pPr>
              <w:widowControl/>
              <w:spacing w:line="400" w:lineRule="exact"/>
              <w:jc w:val="center"/>
              <w:rPr>
                <w:rFonts w:eastAsia="仿宋_GB2312"/>
                <w:kern w:val="0"/>
                <w:sz w:val="24"/>
              </w:rPr>
            </w:pPr>
            <w:r>
              <w:rPr>
                <w:rFonts w:eastAsia="仿宋_GB2312"/>
                <w:kern w:val="0"/>
                <w:sz w:val="24"/>
              </w:rPr>
              <w:t>兆雅镇</w:t>
            </w:r>
          </w:p>
        </w:tc>
        <w:tc>
          <w:tcPr>
            <w:tcW w:w="2480" w:type="dxa"/>
            <w:tcBorders>
              <w:top w:val="nil"/>
              <w:left w:val="nil"/>
              <w:bottom w:val="single" w:color="auto" w:sz="4" w:space="0"/>
              <w:right w:val="single" w:color="auto" w:sz="4" w:space="0"/>
            </w:tcBorders>
            <w:noWrap w:val="0"/>
            <w:vAlign w:val="center"/>
          </w:tcPr>
          <w:p>
            <w:pPr>
              <w:widowControl/>
              <w:spacing w:line="400" w:lineRule="exact"/>
              <w:jc w:val="center"/>
              <w:rPr>
                <w:kern w:val="0"/>
                <w:sz w:val="24"/>
              </w:rPr>
            </w:pPr>
            <w:r>
              <w:rPr>
                <w:kern w:val="0"/>
                <w:sz w:val="24"/>
              </w:rPr>
              <w:t>3900</w:t>
            </w:r>
          </w:p>
        </w:tc>
        <w:tc>
          <w:tcPr>
            <w:tcW w:w="1660" w:type="dxa"/>
            <w:tcBorders>
              <w:top w:val="nil"/>
              <w:left w:val="nil"/>
              <w:bottom w:val="single" w:color="auto" w:sz="4" w:space="0"/>
              <w:right w:val="single" w:color="auto" w:sz="4" w:space="0"/>
            </w:tcBorders>
            <w:noWrap w:val="0"/>
            <w:vAlign w:val="center"/>
          </w:tcPr>
          <w:p>
            <w:pPr>
              <w:widowControl/>
              <w:spacing w:line="400" w:lineRule="exact"/>
              <w:jc w:val="center"/>
              <w:rPr>
                <w:kern w:val="0"/>
                <w:sz w:val="24"/>
              </w:rPr>
            </w:pPr>
            <w:r>
              <w:rPr>
                <w:kern w:val="0"/>
                <w:sz w:val="24"/>
              </w:rPr>
              <w:t>　</w:t>
            </w:r>
          </w:p>
        </w:tc>
      </w:tr>
      <w:tr>
        <w:tblPrEx>
          <w:tblCellMar>
            <w:top w:w="0" w:type="dxa"/>
            <w:left w:w="108" w:type="dxa"/>
            <w:bottom w:w="0" w:type="dxa"/>
            <w:right w:w="108" w:type="dxa"/>
          </w:tblCellMar>
        </w:tblPrEx>
        <w:trPr>
          <w:trHeight w:val="454" w:hRule="atLeast"/>
          <w:jc w:val="center"/>
        </w:trPr>
        <w:tc>
          <w:tcPr>
            <w:tcW w:w="1060"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color w:val="000000"/>
                <w:kern w:val="0"/>
                <w:sz w:val="24"/>
              </w:rPr>
            </w:pPr>
            <w:r>
              <w:rPr>
                <w:color w:val="000000"/>
                <w:kern w:val="0"/>
                <w:sz w:val="24"/>
              </w:rPr>
              <w:t>20</w:t>
            </w:r>
          </w:p>
        </w:tc>
        <w:tc>
          <w:tcPr>
            <w:tcW w:w="3638" w:type="dxa"/>
            <w:tcBorders>
              <w:top w:val="nil"/>
              <w:left w:val="nil"/>
              <w:bottom w:val="single" w:color="auto" w:sz="4" w:space="0"/>
              <w:right w:val="single" w:color="auto" w:sz="4" w:space="0"/>
            </w:tcBorders>
            <w:noWrap w:val="0"/>
            <w:vAlign w:val="center"/>
          </w:tcPr>
          <w:p>
            <w:pPr>
              <w:widowControl/>
              <w:spacing w:line="400" w:lineRule="exact"/>
              <w:jc w:val="center"/>
              <w:rPr>
                <w:rFonts w:eastAsia="仿宋_GB2312"/>
                <w:kern w:val="0"/>
                <w:sz w:val="24"/>
              </w:rPr>
            </w:pPr>
            <w:r>
              <w:rPr>
                <w:rFonts w:eastAsia="仿宋_GB2312"/>
                <w:kern w:val="0"/>
                <w:sz w:val="24"/>
              </w:rPr>
              <w:t>云锦镇</w:t>
            </w:r>
          </w:p>
        </w:tc>
        <w:tc>
          <w:tcPr>
            <w:tcW w:w="2480" w:type="dxa"/>
            <w:tcBorders>
              <w:top w:val="nil"/>
              <w:left w:val="nil"/>
              <w:bottom w:val="single" w:color="auto" w:sz="4" w:space="0"/>
              <w:right w:val="single" w:color="auto" w:sz="4" w:space="0"/>
            </w:tcBorders>
            <w:noWrap w:val="0"/>
            <w:vAlign w:val="center"/>
          </w:tcPr>
          <w:p>
            <w:pPr>
              <w:widowControl/>
              <w:spacing w:line="400" w:lineRule="exact"/>
              <w:jc w:val="center"/>
              <w:rPr>
                <w:kern w:val="0"/>
                <w:sz w:val="24"/>
              </w:rPr>
            </w:pPr>
            <w:r>
              <w:rPr>
                <w:kern w:val="0"/>
                <w:sz w:val="24"/>
              </w:rPr>
              <w:t>3900</w:t>
            </w:r>
          </w:p>
        </w:tc>
        <w:tc>
          <w:tcPr>
            <w:tcW w:w="1660" w:type="dxa"/>
            <w:tcBorders>
              <w:top w:val="nil"/>
              <w:left w:val="nil"/>
              <w:bottom w:val="single" w:color="auto" w:sz="4" w:space="0"/>
              <w:right w:val="single" w:color="auto" w:sz="4" w:space="0"/>
            </w:tcBorders>
            <w:noWrap w:val="0"/>
            <w:vAlign w:val="center"/>
          </w:tcPr>
          <w:p>
            <w:pPr>
              <w:widowControl/>
              <w:spacing w:line="400" w:lineRule="exact"/>
              <w:jc w:val="center"/>
              <w:rPr>
                <w:kern w:val="0"/>
                <w:sz w:val="24"/>
              </w:rPr>
            </w:pPr>
            <w:r>
              <w:rPr>
                <w:kern w:val="0"/>
                <w:sz w:val="24"/>
              </w:rPr>
              <w:t>　</w:t>
            </w:r>
          </w:p>
        </w:tc>
      </w:tr>
      <w:tr>
        <w:tblPrEx>
          <w:tblCellMar>
            <w:top w:w="0" w:type="dxa"/>
            <w:left w:w="108" w:type="dxa"/>
            <w:bottom w:w="0" w:type="dxa"/>
            <w:right w:w="108" w:type="dxa"/>
          </w:tblCellMar>
        </w:tblPrEx>
        <w:trPr>
          <w:trHeight w:val="454" w:hRule="atLeast"/>
          <w:jc w:val="center"/>
        </w:trPr>
        <w:tc>
          <w:tcPr>
            <w:tcW w:w="1060"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color w:val="000000"/>
                <w:kern w:val="0"/>
                <w:sz w:val="24"/>
              </w:rPr>
            </w:pPr>
            <w:r>
              <w:rPr>
                <w:color w:val="000000"/>
                <w:kern w:val="0"/>
                <w:sz w:val="24"/>
              </w:rPr>
              <w:t>21</w:t>
            </w:r>
          </w:p>
        </w:tc>
        <w:tc>
          <w:tcPr>
            <w:tcW w:w="3638" w:type="dxa"/>
            <w:tcBorders>
              <w:top w:val="nil"/>
              <w:left w:val="nil"/>
              <w:bottom w:val="single" w:color="auto" w:sz="4" w:space="0"/>
              <w:right w:val="single" w:color="auto" w:sz="4" w:space="0"/>
            </w:tcBorders>
            <w:noWrap w:val="0"/>
            <w:vAlign w:val="center"/>
          </w:tcPr>
          <w:p>
            <w:pPr>
              <w:widowControl/>
              <w:spacing w:line="400" w:lineRule="exact"/>
              <w:jc w:val="center"/>
              <w:rPr>
                <w:rFonts w:eastAsia="仿宋_GB2312"/>
                <w:kern w:val="0"/>
                <w:sz w:val="24"/>
              </w:rPr>
            </w:pPr>
            <w:r>
              <w:rPr>
                <w:rFonts w:eastAsia="仿宋_GB2312"/>
                <w:kern w:val="0"/>
                <w:sz w:val="24"/>
              </w:rPr>
              <w:t>太伏镇</w:t>
            </w:r>
          </w:p>
        </w:tc>
        <w:tc>
          <w:tcPr>
            <w:tcW w:w="2480" w:type="dxa"/>
            <w:tcBorders>
              <w:top w:val="nil"/>
              <w:left w:val="nil"/>
              <w:bottom w:val="single" w:color="auto" w:sz="4" w:space="0"/>
              <w:right w:val="single" w:color="auto" w:sz="4" w:space="0"/>
            </w:tcBorders>
            <w:noWrap w:val="0"/>
            <w:vAlign w:val="center"/>
          </w:tcPr>
          <w:p>
            <w:pPr>
              <w:widowControl/>
              <w:spacing w:line="400" w:lineRule="exact"/>
              <w:jc w:val="center"/>
              <w:rPr>
                <w:kern w:val="0"/>
                <w:sz w:val="24"/>
              </w:rPr>
            </w:pPr>
            <w:r>
              <w:rPr>
                <w:kern w:val="0"/>
                <w:sz w:val="24"/>
              </w:rPr>
              <w:t>3900</w:t>
            </w:r>
          </w:p>
        </w:tc>
        <w:tc>
          <w:tcPr>
            <w:tcW w:w="1660" w:type="dxa"/>
            <w:tcBorders>
              <w:top w:val="nil"/>
              <w:left w:val="nil"/>
              <w:bottom w:val="single" w:color="auto" w:sz="4" w:space="0"/>
              <w:right w:val="single" w:color="auto" w:sz="4" w:space="0"/>
            </w:tcBorders>
            <w:noWrap w:val="0"/>
            <w:vAlign w:val="center"/>
          </w:tcPr>
          <w:p>
            <w:pPr>
              <w:widowControl/>
              <w:spacing w:line="400" w:lineRule="exact"/>
              <w:jc w:val="center"/>
              <w:rPr>
                <w:kern w:val="0"/>
                <w:sz w:val="24"/>
              </w:rPr>
            </w:pPr>
            <w:r>
              <w:rPr>
                <w:kern w:val="0"/>
                <w:sz w:val="24"/>
              </w:rPr>
              <w:t>　</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42" w:lineRule="auto"/>
      <w:ind w:left="7839"/>
      <w:rPr>
        <w:rFonts w:ascii="仿宋" w:hAnsi="仿宋" w:eastAsia="仿宋" w:cs="仿宋"/>
        <w:sz w:val="29"/>
        <w:szCs w:val="2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C3FF97"/>
    <w:multiLevelType w:val="singleLevel"/>
    <w:tmpl w:val="59C3FF9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TZmMmIwOTc0OGNiYWIwYzZkMTkyMjE0Nzc3YWEifQ=="/>
  </w:docVars>
  <w:rsids>
    <w:rsidRoot w:val="258948A2"/>
    <w:rsid w:val="05F97183"/>
    <w:rsid w:val="097924AD"/>
    <w:rsid w:val="15B12FCF"/>
    <w:rsid w:val="257E3746"/>
    <w:rsid w:val="258948A2"/>
    <w:rsid w:val="30187712"/>
    <w:rsid w:val="33552D94"/>
    <w:rsid w:val="34CC52D7"/>
    <w:rsid w:val="363E3FB3"/>
    <w:rsid w:val="4DE53E37"/>
    <w:rsid w:val="53255AC8"/>
    <w:rsid w:val="55242FA6"/>
    <w:rsid w:val="658A71B8"/>
    <w:rsid w:val="686D5EAE"/>
    <w:rsid w:val="78BE2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Subtitle"/>
    <w:basedOn w:val="1"/>
    <w:next w:val="1"/>
    <w:qFormat/>
    <w:uiPriority w:val="0"/>
    <w:pPr>
      <w:spacing w:before="240" w:after="60" w:line="312" w:lineRule="auto"/>
      <w:jc w:val="center"/>
      <w:outlineLvl w:val="1"/>
    </w:pPr>
    <w:rPr>
      <w:rFonts w:ascii="Cambria" w:hAnsi="Cambria"/>
      <w:b/>
      <w:bCs/>
      <w:kern w:val="28"/>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1715</Words>
  <Characters>1847</Characters>
  <Lines>0</Lines>
  <Paragraphs>0</Paragraphs>
  <TotalTime>206</TotalTime>
  <ScaleCrop>false</ScaleCrop>
  <LinksUpToDate>false</LinksUpToDate>
  <CharactersWithSpaces>1880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2022-09-06T03:31:00Z</dcterms:created>
  <dc:creator>敏MM</dc:creator>
  <cp:lastModifiedBy>Hinata</cp:lastModifiedBy>
  <cp:lastPrinted>2023-03-03T08:28:11Z</cp:lastPrinted>
  <dcterms:modified xsi:type="dcterms:W3CDTF">2023-03-03T08:32:42Z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FE094AA904BA44879A7EBF356B220B5B</vt:lpwstr>
  </property>
</Properties>
</file>